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auto"/>
          <w:sz w:val="20"/>
          <w:szCs w:val="20"/>
          <w:lang w:val="es-ES" w:eastAsia="es-ES"/>
        </w:rPr>
        <w:id w:val="-714266743"/>
        <w:docPartObj>
          <w:docPartGallery w:val="Table of Contents"/>
          <w:docPartUnique/>
        </w:docPartObj>
      </w:sdtPr>
      <w:sdtEndPr>
        <w:rPr>
          <w:b/>
          <w:bCs/>
        </w:rPr>
      </w:sdtEndPr>
      <w:sdtContent>
        <w:p w14:paraId="0100382F" w14:textId="77777777" w:rsidR="00E56B24" w:rsidRDefault="00E56B24">
          <w:pPr>
            <w:pStyle w:val="TtuloTDC"/>
            <w:rPr>
              <w:lang w:val="es-ES"/>
            </w:rPr>
          </w:pPr>
        </w:p>
        <w:p w14:paraId="07AA6168" w14:textId="77777777" w:rsidR="00E56B24" w:rsidRDefault="00E56B24">
          <w:pPr>
            <w:pStyle w:val="TtuloTDC"/>
            <w:rPr>
              <w:lang w:val="es-ES"/>
            </w:rPr>
          </w:pPr>
        </w:p>
        <w:p w14:paraId="5ED02D26" w14:textId="6DAC579F" w:rsidR="00B34ADE" w:rsidRPr="00B34ADE" w:rsidRDefault="00B34ADE">
          <w:pPr>
            <w:pStyle w:val="TtuloTDC"/>
            <w:rPr>
              <w:rFonts w:ascii="Arial" w:hAnsi="Arial" w:cs="Arial"/>
              <w:b/>
              <w:color w:val="000000" w:themeColor="text1"/>
              <w:lang w:val="es-ES"/>
            </w:rPr>
          </w:pPr>
          <w:r w:rsidRPr="00B34ADE">
            <w:rPr>
              <w:rFonts w:ascii="Arial" w:hAnsi="Arial" w:cs="Arial"/>
              <w:b/>
              <w:color w:val="000000" w:themeColor="text1"/>
              <w:lang w:val="es-ES"/>
            </w:rPr>
            <w:t>TABLA DE CONTENIDO</w:t>
          </w:r>
        </w:p>
        <w:p w14:paraId="0520580D" w14:textId="77777777" w:rsidR="00B34ADE" w:rsidRPr="00B34ADE" w:rsidRDefault="00B34ADE" w:rsidP="00B34ADE">
          <w:pPr>
            <w:rPr>
              <w:lang w:eastAsia="es-CO"/>
            </w:rPr>
          </w:pPr>
        </w:p>
        <w:p w14:paraId="59918FCC" w14:textId="1994632E" w:rsidR="00D92092" w:rsidRDefault="00B34ADE">
          <w:pPr>
            <w:pStyle w:val="TDC1"/>
            <w:tabs>
              <w:tab w:val="left" w:pos="440"/>
              <w:tab w:val="right" w:leader="dot" w:pos="9964"/>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8057416" w:history="1">
            <w:r w:rsidR="00D92092" w:rsidRPr="00CC724E">
              <w:rPr>
                <w:rStyle w:val="Hipervnculo"/>
                <w:noProof/>
              </w:rPr>
              <w:t>1.</w:t>
            </w:r>
            <w:r w:rsidR="00D92092">
              <w:rPr>
                <w:rStyle w:val="Hipervnculo"/>
                <w:noProof/>
              </w:rPr>
              <w:t xml:space="preserve"> </w:t>
            </w:r>
            <w:r w:rsidR="00D92092" w:rsidRPr="00665A28">
              <w:rPr>
                <w:rStyle w:val="Hipervnculo"/>
                <w:rFonts w:ascii="Arial" w:hAnsi="Arial" w:cs="Arial"/>
                <w:noProof/>
              </w:rPr>
              <w:t>INTRODUCCIÓN</w:t>
            </w:r>
            <w:r w:rsidR="00D92092">
              <w:rPr>
                <w:noProof/>
                <w:webHidden/>
              </w:rPr>
              <w:tab/>
            </w:r>
            <w:r w:rsidR="00D92092">
              <w:rPr>
                <w:noProof/>
                <w:webHidden/>
              </w:rPr>
              <w:fldChar w:fldCharType="begin"/>
            </w:r>
            <w:r w:rsidR="00D92092">
              <w:rPr>
                <w:noProof/>
                <w:webHidden/>
              </w:rPr>
              <w:instrText xml:space="preserve"> PAGEREF _Toc48057416 \h </w:instrText>
            </w:r>
            <w:r w:rsidR="00D92092">
              <w:rPr>
                <w:noProof/>
                <w:webHidden/>
              </w:rPr>
            </w:r>
            <w:r w:rsidR="00D92092">
              <w:rPr>
                <w:noProof/>
                <w:webHidden/>
              </w:rPr>
              <w:fldChar w:fldCharType="separate"/>
            </w:r>
            <w:r w:rsidR="00D92092">
              <w:rPr>
                <w:noProof/>
                <w:webHidden/>
              </w:rPr>
              <w:t>2</w:t>
            </w:r>
            <w:r w:rsidR="00D92092">
              <w:rPr>
                <w:noProof/>
                <w:webHidden/>
              </w:rPr>
              <w:fldChar w:fldCharType="end"/>
            </w:r>
          </w:hyperlink>
        </w:p>
        <w:p w14:paraId="404675CD" w14:textId="56FC015D"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17" w:history="1">
            <w:r w:rsidR="00D92092" w:rsidRPr="00CC724E">
              <w:rPr>
                <w:rStyle w:val="Hipervnculo"/>
                <w:noProof/>
              </w:rPr>
              <w:t>2. DEFINICIÓN</w:t>
            </w:r>
            <w:r w:rsidR="00D92092">
              <w:rPr>
                <w:noProof/>
                <w:webHidden/>
              </w:rPr>
              <w:tab/>
            </w:r>
            <w:r w:rsidR="00D92092">
              <w:rPr>
                <w:noProof/>
                <w:webHidden/>
              </w:rPr>
              <w:fldChar w:fldCharType="begin"/>
            </w:r>
            <w:r w:rsidR="00D92092">
              <w:rPr>
                <w:noProof/>
                <w:webHidden/>
              </w:rPr>
              <w:instrText xml:space="preserve"> PAGEREF _Toc48057417 \h </w:instrText>
            </w:r>
            <w:r w:rsidR="00D92092">
              <w:rPr>
                <w:noProof/>
                <w:webHidden/>
              </w:rPr>
            </w:r>
            <w:r w:rsidR="00D92092">
              <w:rPr>
                <w:noProof/>
                <w:webHidden/>
              </w:rPr>
              <w:fldChar w:fldCharType="separate"/>
            </w:r>
            <w:r w:rsidR="00D92092">
              <w:rPr>
                <w:noProof/>
                <w:webHidden/>
              </w:rPr>
              <w:t>2</w:t>
            </w:r>
            <w:r w:rsidR="00D92092">
              <w:rPr>
                <w:noProof/>
                <w:webHidden/>
              </w:rPr>
              <w:fldChar w:fldCharType="end"/>
            </w:r>
          </w:hyperlink>
        </w:p>
        <w:p w14:paraId="6A221A81" w14:textId="30CF4F88"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18" w:history="1">
            <w:r w:rsidR="00D92092" w:rsidRPr="00CC724E">
              <w:rPr>
                <w:rStyle w:val="Hipervnculo"/>
                <w:noProof/>
              </w:rPr>
              <w:t>3. OBJETIVOS GENERALES</w:t>
            </w:r>
            <w:r w:rsidR="00D92092">
              <w:rPr>
                <w:noProof/>
                <w:webHidden/>
              </w:rPr>
              <w:tab/>
            </w:r>
            <w:r w:rsidR="00D92092">
              <w:rPr>
                <w:noProof/>
                <w:webHidden/>
              </w:rPr>
              <w:fldChar w:fldCharType="begin"/>
            </w:r>
            <w:r w:rsidR="00D92092">
              <w:rPr>
                <w:noProof/>
                <w:webHidden/>
              </w:rPr>
              <w:instrText xml:space="preserve"> PAGEREF _Toc48057418 \h </w:instrText>
            </w:r>
            <w:r w:rsidR="00D92092">
              <w:rPr>
                <w:noProof/>
                <w:webHidden/>
              </w:rPr>
            </w:r>
            <w:r w:rsidR="00D92092">
              <w:rPr>
                <w:noProof/>
                <w:webHidden/>
              </w:rPr>
              <w:fldChar w:fldCharType="separate"/>
            </w:r>
            <w:r w:rsidR="00D92092">
              <w:rPr>
                <w:noProof/>
                <w:webHidden/>
              </w:rPr>
              <w:t>2</w:t>
            </w:r>
            <w:r w:rsidR="00D92092">
              <w:rPr>
                <w:noProof/>
                <w:webHidden/>
              </w:rPr>
              <w:fldChar w:fldCharType="end"/>
            </w:r>
          </w:hyperlink>
        </w:p>
        <w:p w14:paraId="395FA952" w14:textId="7C7FDE5D"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19" w:history="1">
            <w:r w:rsidR="00D92092" w:rsidRPr="00CC724E">
              <w:rPr>
                <w:rStyle w:val="Hipervnculo"/>
                <w:noProof/>
              </w:rPr>
              <w:t>4. ALCANCE</w:t>
            </w:r>
            <w:r w:rsidR="00D92092">
              <w:rPr>
                <w:noProof/>
                <w:webHidden/>
              </w:rPr>
              <w:tab/>
            </w:r>
            <w:r w:rsidR="00D92092">
              <w:rPr>
                <w:noProof/>
                <w:webHidden/>
              </w:rPr>
              <w:fldChar w:fldCharType="begin"/>
            </w:r>
            <w:r w:rsidR="00D92092">
              <w:rPr>
                <w:noProof/>
                <w:webHidden/>
              </w:rPr>
              <w:instrText xml:space="preserve"> PAGEREF _Toc48057419 \h </w:instrText>
            </w:r>
            <w:r w:rsidR="00D92092">
              <w:rPr>
                <w:noProof/>
                <w:webHidden/>
              </w:rPr>
            </w:r>
            <w:r w:rsidR="00D92092">
              <w:rPr>
                <w:noProof/>
                <w:webHidden/>
              </w:rPr>
              <w:fldChar w:fldCharType="separate"/>
            </w:r>
            <w:r w:rsidR="00D92092">
              <w:rPr>
                <w:noProof/>
                <w:webHidden/>
              </w:rPr>
              <w:t>2</w:t>
            </w:r>
            <w:r w:rsidR="00D92092">
              <w:rPr>
                <w:noProof/>
                <w:webHidden/>
              </w:rPr>
              <w:fldChar w:fldCharType="end"/>
            </w:r>
          </w:hyperlink>
        </w:p>
        <w:p w14:paraId="25EF7C31" w14:textId="620A649E"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20" w:history="1">
            <w:r w:rsidR="00D92092" w:rsidRPr="00CC724E">
              <w:rPr>
                <w:rStyle w:val="Hipervnculo"/>
                <w:noProof/>
              </w:rPr>
              <w:t>5. RESPONSABLES</w:t>
            </w:r>
            <w:r w:rsidR="00D92092">
              <w:rPr>
                <w:noProof/>
                <w:webHidden/>
              </w:rPr>
              <w:tab/>
            </w:r>
            <w:r w:rsidR="00D92092">
              <w:rPr>
                <w:noProof/>
                <w:webHidden/>
              </w:rPr>
              <w:fldChar w:fldCharType="begin"/>
            </w:r>
            <w:r w:rsidR="00D92092">
              <w:rPr>
                <w:noProof/>
                <w:webHidden/>
              </w:rPr>
              <w:instrText xml:space="preserve"> PAGEREF _Toc48057420 \h </w:instrText>
            </w:r>
            <w:r w:rsidR="00D92092">
              <w:rPr>
                <w:noProof/>
                <w:webHidden/>
              </w:rPr>
            </w:r>
            <w:r w:rsidR="00D92092">
              <w:rPr>
                <w:noProof/>
                <w:webHidden/>
              </w:rPr>
              <w:fldChar w:fldCharType="separate"/>
            </w:r>
            <w:r w:rsidR="00D92092">
              <w:rPr>
                <w:noProof/>
                <w:webHidden/>
              </w:rPr>
              <w:t>3</w:t>
            </w:r>
            <w:r w:rsidR="00D92092">
              <w:rPr>
                <w:noProof/>
                <w:webHidden/>
              </w:rPr>
              <w:fldChar w:fldCharType="end"/>
            </w:r>
          </w:hyperlink>
        </w:p>
        <w:p w14:paraId="6F7C2FA0" w14:textId="6F6A95AF"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21" w:history="1">
            <w:r w:rsidR="00D92092" w:rsidRPr="00CC724E">
              <w:rPr>
                <w:rStyle w:val="Hipervnculo"/>
                <w:noProof/>
              </w:rPr>
              <w:t>6. ESTRUCTURA</w:t>
            </w:r>
            <w:r w:rsidR="00D92092">
              <w:rPr>
                <w:noProof/>
                <w:webHidden/>
              </w:rPr>
              <w:tab/>
            </w:r>
            <w:r w:rsidR="00D92092">
              <w:rPr>
                <w:noProof/>
                <w:webHidden/>
              </w:rPr>
              <w:fldChar w:fldCharType="begin"/>
            </w:r>
            <w:r w:rsidR="00D92092">
              <w:rPr>
                <w:noProof/>
                <w:webHidden/>
              </w:rPr>
              <w:instrText xml:space="preserve"> PAGEREF _Toc48057421 \h </w:instrText>
            </w:r>
            <w:r w:rsidR="00D92092">
              <w:rPr>
                <w:noProof/>
                <w:webHidden/>
              </w:rPr>
            </w:r>
            <w:r w:rsidR="00D92092">
              <w:rPr>
                <w:noProof/>
                <w:webHidden/>
              </w:rPr>
              <w:fldChar w:fldCharType="separate"/>
            </w:r>
            <w:r w:rsidR="00D92092">
              <w:rPr>
                <w:noProof/>
                <w:webHidden/>
              </w:rPr>
              <w:t>3</w:t>
            </w:r>
            <w:r w:rsidR="00D92092">
              <w:rPr>
                <w:noProof/>
                <w:webHidden/>
              </w:rPr>
              <w:fldChar w:fldCharType="end"/>
            </w:r>
          </w:hyperlink>
        </w:p>
        <w:p w14:paraId="0A3C0670" w14:textId="340CC297"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22" w:history="1">
            <w:r w:rsidR="00D92092" w:rsidRPr="00CC724E">
              <w:rPr>
                <w:rStyle w:val="Hipervnculo"/>
                <w:noProof/>
              </w:rPr>
              <w:t>7. METODOLOGÍA</w:t>
            </w:r>
            <w:r w:rsidR="00D92092">
              <w:rPr>
                <w:noProof/>
                <w:webHidden/>
              </w:rPr>
              <w:tab/>
            </w:r>
            <w:r w:rsidR="00D92092">
              <w:rPr>
                <w:noProof/>
                <w:webHidden/>
              </w:rPr>
              <w:fldChar w:fldCharType="begin"/>
            </w:r>
            <w:r w:rsidR="00D92092">
              <w:rPr>
                <w:noProof/>
                <w:webHidden/>
              </w:rPr>
              <w:instrText xml:space="preserve"> PAGEREF _Toc48057422 \h </w:instrText>
            </w:r>
            <w:r w:rsidR="00D92092">
              <w:rPr>
                <w:noProof/>
                <w:webHidden/>
              </w:rPr>
            </w:r>
            <w:r w:rsidR="00D92092">
              <w:rPr>
                <w:noProof/>
                <w:webHidden/>
              </w:rPr>
              <w:fldChar w:fldCharType="separate"/>
            </w:r>
            <w:r w:rsidR="00D92092">
              <w:rPr>
                <w:noProof/>
                <w:webHidden/>
              </w:rPr>
              <w:t>3</w:t>
            </w:r>
            <w:r w:rsidR="00D92092">
              <w:rPr>
                <w:noProof/>
                <w:webHidden/>
              </w:rPr>
              <w:fldChar w:fldCharType="end"/>
            </w:r>
          </w:hyperlink>
        </w:p>
        <w:p w14:paraId="3BCFAD29" w14:textId="0252989B"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23" w:history="1">
            <w:r w:rsidR="00D92092" w:rsidRPr="00CC724E">
              <w:rPr>
                <w:rStyle w:val="Hipervnculo"/>
                <w:noProof/>
              </w:rPr>
              <w:t>8. EXPLICACIÓN Y DESCRIPCIÓN</w:t>
            </w:r>
            <w:r w:rsidR="00D92092">
              <w:rPr>
                <w:noProof/>
                <w:webHidden/>
              </w:rPr>
              <w:tab/>
            </w:r>
            <w:r w:rsidR="00D92092">
              <w:rPr>
                <w:noProof/>
                <w:webHidden/>
              </w:rPr>
              <w:fldChar w:fldCharType="begin"/>
            </w:r>
            <w:r w:rsidR="00D92092">
              <w:rPr>
                <w:noProof/>
                <w:webHidden/>
              </w:rPr>
              <w:instrText xml:space="preserve"> PAGEREF _Toc48057423 \h </w:instrText>
            </w:r>
            <w:r w:rsidR="00D92092">
              <w:rPr>
                <w:noProof/>
                <w:webHidden/>
              </w:rPr>
            </w:r>
            <w:r w:rsidR="00D92092">
              <w:rPr>
                <w:noProof/>
                <w:webHidden/>
              </w:rPr>
              <w:fldChar w:fldCharType="separate"/>
            </w:r>
            <w:r w:rsidR="00D92092">
              <w:rPr>
                <w:noProof/>
                <w:webHidden/>
              </w:rPr>
              <w:t>4</w:t>
            </w:r>
            <w:r w:rsidR="00D92092">
              <w:rPr>
                <w:noProof/>
                <w:webHidden/>
              </w:rPr>
              <w:fldChar w:fldCharType="end"/>
            </w:r>
          </w:hyperlink>
        </w:p>
        <w:p w14:paraId="7AB6E687" w14:textId="41198A71"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26" w:history="1">
            <w:r w:rsidR="00D92092" w:rsidRPr="00CC724E">
              <w:rPr>
                <w:rStyle w:val="Hipervnculo"/>
                <w:noProof/>
              </w:rPr>
              <w:t>9. SEGMENTACIÓN DE INFORMACIÓN</w:t>
            </w:r>
            <w:r w:rsidR="00D92092">
              <w:rPr>
                <w:noProof/>
                <w:webHidden/>
              </w:rPr>
              <w:tab/>
            </w:r>
            <w:r w:rsidR="00D92092">
              <w:rPr>
                <w:noProof/>
                <w:webHidden/>
              </w:rPr>
              <w:fldChar w:fldCharType="begin"/>
            </w:r>
            <w:r w:rsidR="00D92092">
              <w:rPr>
                <w:noProof/>
                <w:webHidden/>
              </w:rPr>
              <w:instrText xml:space="preserve"> PAGEREF _Toc48057426 \h </w:instrText>
            </w:r>
            <w:r w:rsidR="00D92092">
              <w:rPr>
                <w:noProof/>
                <w:webHidden/>
              </w:rPr>
            </w:r>
            <w:r w:rsidR="00D92092">
              <w:rPr>
                <w:noProof/>
                <w:webHidden/>
              </w:rPr>
              <w:fldChar w:fldCharType="separate"/>
            </w:r>
            <w:r w:rsidR="00D92092">
              <w:rPr>
                <w:noProof/>
                <w:webHidden/>
              </w:rPr>
              <w:t>9</w:t>
            </w:r>
            <w:r w:rsidR="00D92092">
              <w:rPr>
                <w:noProof/>
                <w:webHidden/>
              </w:rPr>
              <w:fldChar w:fldCharType="end"/>
            </w:r>
          </w:hyperlink>
        </w:p>
        <w:p w14:paraId="55B6C7BF" w14:textId="4FF0B2AB"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27" w:history="1">
            <w:r w:rsidR="00D92092" w:rsidRPr="00CC724E">
              <w:rPr>
                <w:rStyle w:val="Hipervnculo"/>
                <w:noProof/>
              </w:rPr>
              <w:t>10. MANEJO DE CRISIS: EL CÓDIGO VALERIA</w:t>
            </w:r>
            <w:r w:rsidR="00D92092">
              <w:rPr>
                <w:noProof/>
                <w:webHidden/>
              </w:rPr>
              <w:tab/>
            </w:r>
            <w:r w:rsidR="00D92092">
              <w:rPr>
                <w:noProof/>
                <w:webHidden/>
              </w:rPr>
              <w:fldChar w:fldCharType="begin"/>
            </w:r>
            <w:r w:rsidR="00D92092">
              <w:rPr>
                <w:noProof/>
                <w:webHidden/>
              </w:rPr>
              <w:instrText xml:space="preserve"> PAGEREF _Toc48057427 \h </w:instrText>
            </w:r>
            <w:r w:rsidR="00D92092">
              <w:rPr>
                <w:noProof/>
                <w:webHidden/>
              </w:rPr>
            </w:r>
            <w:r w:rsidR="00D92092">
              <w:rPr>
                <w:noProof/>
                <w:webHidden/>
              </w:rPr>
              <w:fldChar w:fldCharType="separate"/>
            </w:r>
            <w:r w:rsidR="00D92092">
              <w:rPr>
                <w:noProof/>
                <w:webHidden/>
              </w:rPr>
              <w:t>11</w:t>
            </w:r>
            <w:r w:rsidR="00D92092">
              <w:rPr>
                <w:noProof/>
                <w:webHidden/>
              </w:rPr>
              <w:fldChar w:fldCharType="end"/>
            </w:r>
          </w:hyperlink>
        </w:p>
        <w:p w14:paraId="6019CA38" w14:textId="61F20685" w:rsidR="00D92092" w:rsidRDefault="007639D0">
          <w:pPr>
            <w:pStyle w:val="TDC1"/>
            <w:tabs>
              <w:tab w:val="right" w:leader="dot" w:pos="9964"/>
            </w:tabs>
            <w:rPr>
              <w:rFonts w:asciiTheme="minorHAnsi" w:eastAsiaTheme="minorEastAsia" w:hAnsiTheme="minorHAnsi" w:cstheme="minorBidi"/>
              <w:noProof/>
              <w:sz w:val="22"/>
              <w:szCs w:val="22"/>
              <w:lang w:val="en-US" w:eastAsia="en-US"/>
            </w:rPr>
          </w:pPr>
          <w:hyperlink w:anchor="_Toc48057428" w:history="1">
            <w:r w:rsidR="00D92092" w:rsidRPr="00CC724E">
              <w:rPr>
                <w:rStyle w:val="Hipervnculo"/>
                <w:noProof/>
                <w:lang w:val="es-CO"/>
              </w:rPr>
              <w:t>11. NORMATIVIDAD APLICABLE</w:t>
            </w:r>
            <w:r w:rsidR="00D92092">
              <w:rPr>
                <w:noProof/>
                <w:webHidden/>
              </w:rPr>
              <w:tab/>
            </w:r>
            <w:r w:rsidR="00D92092">
              <w:rPr>
                <w:noProof/>
                <w:webHidden/>
              </w:rPr>
              <w:fldChar w:fldCharType="begin"/>
            </w:r>
            <w:r w:rsidR="00D92092">
              <w:rPr>
                <w:noProof/>
                <w:webHidden/>
              </w:rPr>
              <w:instrText xml:space="preserve"> PAGEREF _Toc48057428 \h </w:instrText>
            </w:r>
            <w:r w:rsidR="00D92092">
              <w:rPr>
                <w:noProof/>
                <w:webHidden/>
              </w:rPr>
            </w:r>
            <w:r w:rsidR="00D92092">
              <w:rPr>
                <w:noProof/>
                <w:webHidden/>
              </w:rPr>
              <w:fldChar w:fldCharType="separate"/>
            </w:r>
            <w:r w:rsidR="00D92092">
              <w:rPr>
                <w:noProof/>
                <w:webHidden/>
              </w:rPr>
              <w:t>12</w:t>
            </w:r>
            <w:r w:rsidR="00D92092">
              <w:rPr>
                <w:noProof/>
                <w:webHidden/>
              </w:rPr>
              <w:fldChar w:fldCharType="end"/>
            </w:r>
          </w:hyperlink>
        </w:p>
        <w:p w14:paraId="7360FD11" w14:textId="1F3F46F3" w:rsidR="00B34ADE" w:rsidRDefault="00B34ADE">
          <w:r>
            <w:rPr>
              <w:b/>
              <w:bCs/>
            </w:rPr>
            <w:fldChar w:fldCharType="end"/>
          </w:r>
        </w:p>
      </w:sdtContent>
    </w:sdt>
    <w:p w14:paraId="1DB66E6B" w14:textId="60DAF354" w:rsidR="00B34ADE" w:rsidRDefault="00B34ADE" w:rsidP="00B34ADE"/>
    <w:p w14:paraId="4AB5D04E" w14:textId="09CAA75C" w:rsidR="00B34ADE" w:rsidRDefault="00B34ADE" w:rsidP="00B34ADE"/>
    <w:p w14:paraId="3E833815" w14:textId="6CA81F5B" w:rsidR="00B34ADE" w:rsidRDefault="00B34ADE" w:rsidP="00B34ADE"/>
    <w:p w14:paraId="08C7E5D1" w14:textId="25F9D36E" w:rsidR="00B34ADE" w:rsidRDefault="00B34ADE" w:rsidP="00B34ADE"/>
    <w:p w14:paraId="7C30EDF6" w14:textId="731BCC18" w:rsidR="00B34ADE" w:rsidRDefault="00B34ADE" w:rsidP="00B34ADE"/>
    <w:p w14:paraId="0C71AAA9" w14:textId="679F2B3E" w:rsidR="00B34ADE" w:rsidRDefault="00B34ADE" w:rsidP="00B34ADE"/>
    <w:p w14:paraId="604AD21F" w14:textId="77179265" w:rsidR="00B34ADE" w:rsidRDefault="00B34ADE" w:rsidP="00B34ADE"/>
    <w:p w14:paraId="5E581477" w14:textId="72CE6BA3" w:rsidR="00B34ADE" w:rsidRDefault="00B34ADE" w:rsidP="00B34ADE"/>
    <w:p w14:paraId="7404400E" w14:textId="61181D5D" w:rsidR="00B34ADE" w:rsidRDefault="00B34ADE" w:rsidP="00B34ADE"/>
    <w:p w14:paraId="752B68E0" w14:textId="34D184A1" w:rsidR="00B34ADE" w:rsidRDefault="00B34ADE" w:rsidP="00B34ADE"/>
    <w:p w14:paraId="64D9D214" w14:textId="0849429E" w:rsidR="00B34ADE" w:rsidRDefault="00B34ADE" w:rsidP="00B34ADE"/>
    <w:p w14:paraId="7D8D5494" w14:textId="1CCE414A" w:rsidR="00B34ADE" w:rsidRDefault="00B34ADE" w:rsidP="00B34ADE"/>
    <w:p w14:paraId="2FAB711A" w14:textId="4193F060" w:rsidR="00B34ADE" w:rsidRDefault="00B34ADE" w:rsidP="00B34ADE"/>
    <w:p w14:paraId="637970D5" w14:textId="605587B5" w:rsidR="00B34ADE" w:rsidRDefault="00B34ADE" w:rsidP="00B34ADE"/>
    <w:p w14:paraId="4C4418D3" w14:textId="769A0E70" w:rsidR="00AC2DF3" w:rsidRDefault="00AC2DF3" w:rsidP="00B34ADE"/>
    <w:p w14:paraId="0F28E5F0" w14:textId="77777777" w:rsidR="00AC2DF3" w:rsidRDefault="00AC2DF3" w:rsidP="00B34ADE"/>
    <w:p w14:paraId="2335A22D" w14:textId="22AA7697" w:rsidR="00B34ADE" w:rsidRDefault="00B34ADE" w:rsidP="00B34ADE"/>
    <w:p w14:paraId="009446B7" w14:textId="78DB0207" w:rsidR="00B34ADE" w:rsidRDefault="00B34ADE" w:rsidP="00B34ADE"/>
    <w:p w14:paraId="04E9C64D" w14:textId="5937D5A7" w:rsidR="00B34ADE" w:rsidRDefault="00B34ADE" w:rsidP="00B34ADE"/>
    <w:p w14:paraId="4E0C58CF" w14:textId="33CBABBB" w:rsidR="00B34ADE" w:rsidRDefault="00B34ADE" w:rsidP="00B34ADE"/>
    <w:p w14:paraId="178749B2" w14:textId="1A60DEDB" w:rsidR="00D14607" w:rsidRPr="00D92092" w:rsidRDefault="00D14607" w:rsidP="00132480">
      <w:pPr>
        <w:pStyle w:val="Ttulo1"/>
        <w:numPr>
          <w:ilvl w:val="0"/>
          <w:numId w:val="16"/>
        </w:numPr>
        <w:rPr>
          <w:sz w:val="22"/>
          <w:szCs w:val="22"/>
        </w:rPr>
      </w:pPr>
      <w:bookmarkStart w:id="0" w:name="_Toc48057416"/>
      <w:r w:rsidRPr="00D92092">
        <w:rPr>
          <w:sz w:val="22"/>
          <w:szCs w:val="22"/>
        </w:rPr>
        <w:lastRenderedPageBreak/>
        <w:t>INTRODUCCIÓN</w:t>
      </w:r>
      <w:bookmarkEnd w:id="0"/>
    </w:p>
    <w:p w14:paraId="0B5FDC02" w14:textId="77777777" w:rsidR="00D14607" w:rsidRPr="00D14607" w:rsidRDefault="00D14607" w:rsidP="00D14607"/>
    <w:p w14:paraId="64147AAE" w14:textId="701EB0FA" w:rsidR="00214322" w:rsidRDefault="0018610F" w:rsidP="00214322">
      <w:pPr>
        <w:pStyle w:val="NormalWeb"/>
        <w:shd w:val="clear" w:color="auto" w:fill="FFFFFF"/>
        <w:spacing w:before="0" w:beforeAutospacing="0" w:after="336" w:afterAutospacing="0"/>
        <w:jc w:val="both"/>
        <w:rPr>
          <w:rFonts w:ascii="Arial" w:hAnsi="Arial" w:cs="Arial"/>
          <w:color w:val="222222"/>
          <w:sz w:val="22"/>
          <w:szCs w:val="22"/>
        </w:rPr>
      </w:pPr>
      <w:r>
        <w:rPr>
          <w:rFonts w:ascii="Arial" w:hAnsi="Arial" w:cs="Arial"/>
          <w:color w:val="222222"/>
          <w:sz w:val="22"/>
          <w:szCs w:val="22"/>
        </w:rPr>
        <w:t xml:space="preserve">Una adecuada </w:t>
      </w:r>
      <w:r w:rsidR="00214322">
        <w:rPr>
          <w:rFonts w:ascii="Arial" w:hAnsi="Arial" w:cs="Arial"/>
          <w:color w:val="222222"/>
          <w:sz w:val="22"/>
          <w:szCs w:val="22"/>
        </w:rPr>
        <w:t xml:space="preserve">planificación de medios es </w:t>
      </w:r>
      <w:r w:rsidR="008A41D8">
        <w:rPr>
          <w:rFonts w:ascii="Arial" w:hAnsi="Arial" w:cs="Arial"/>
          <w:color w:val="222222"/>
          <w:sz w:val="22"/>
          <w:szCs w:val="22"/>
        </w:rPr>
        <w:t>el</w:t>
      </w:r>
      <w:r w:rsidR="00214322">
        <w:rPr>
          <w:rFonts w:ascii="Arial" w:hAnsi="Arial" w:cs="Arial"/>
          <w:color w:val="222222"/>
          <w:sz w:val="22"/>
          <w:szCs w:val="22"/>
        </w:rPr>
        <w:t xml:space="preserve"> elemento fundamental dentro de </w:t>
      </w:r>
      <w:r w:rsidR="008A41D8">
        <w:rPr>
          <w:rFonts w:ascii="Arial" w:hAnsi="Arial" w:cs="Arial"/>
          <w:color w:val="222222"/>
          <w:sz w:val="22"/>
          <w:szCs w:val="22"/>
        </w:rPr>
        <w:t>la</w:t>
      </w:r>
      <w:r w:rsidR="00214322">
        <w:rPr>
          <w:rFonts w:ascii="Arial" w:hAnsi="Arial" w:cs="Arial"/>
          <w:color w:val="222222"/>
          <w:sz w:val="22"/>
          <w:szCs w:val="22"/>
        </w:rPr>
        <w:t xml:space="preserve"> Política de Comunicaciones; en este sentido, se hace indispensable responder a las preguntas básicas de la comunicación: qué se quiere comunicar, quién es quien debe comunicar, </w:t>
      </w:r>
      <w:r w:rsidR="008A41D8">
        <w:rPr>
          <w:rFonts w:ascii="Arial" w:hAnsi="Arial" w:cs="Arial"/>
          <w:color w:val="222222"/>
          <w:sz w:val="22"/>
          <w:szCs w:val="22"/>
        </w:rPr>
        <w:t xml:space="preserve">a quién debe comunicar, </w:t>
      </w:r>
      <w:r w:rsidR="00214322">
        <w:rPr>
          <w:rFonts w:ascii="Arial" w:hAnsi="Arial" w:cs="Arial"/>
          <w:color w:val="222222"/>
          <w:sz w:val="22"/>
          <w:szCs w:val="22"/>
        </w:rPr>
        <w:t xml:space="preserve">cuándo se debe comunicar, cómo se debe comunicar, dónde se debe comunicar y tener además la claridad de por qué se debe comunicar y para qué se debe comunicar. </w:t>
      </w:r>
    </w:p>
    <w:p w14:paraId="08E6B749" w14:textId="550F2BC2" w:rsidR="00214322" w:rsidRDefault="00214322" w:rsidP="00214322">
      <w:pPr>
        <w:pStyle w:val="NormalWeb"/>
        <w:shd w:val="clear" w:color="auto" w:fill="FFFFFF"/>
        <w:spacing w:before="0" w:beforeAutospacing="0" w:after="336" w:afterAutospacing="0"/>
        <w:jc w:val="both"/>
        <w:rPr>
          <w:rFonts w:ascii="Arial" w:hAnsi="Arial" w:cs="Arial"/>
          <w:color w:val="222222"/>
          <w:sz w:val="22"/>
          <w:szCs w:val="22"/>
        </w:rPr>
      </w:pPr>
      <w:r>
        <w:rPr>
          <w:rFonts w:ascii="Arial" w:hAnsi="Arial" w:cs="Arial"/>
          <w:color w:val="222222"/>
          <w:sz w:val="22"/>
          <w:szCs w:val="22"/>
        </w:rPr>
        <w:t>De la misma forma, se hace necesario identificar las etapas que permitirán elaborar la estrategia de comunicaciones más adecuada, que responda al objetivo de comunicación establecido</w:t>
      </w:r>
      <w:r w:rsidR="008A41D8">
        <w:rPr>
          <w:rFonts w:ascii="Arial" w:hAnsi="Arial" w:cs="Arial"/>
          <w:color w:val="222222"/>
          <w:sz w:val="22"/>
          <w:szCs w:val="22"/>
        </w:rPr>
        <w:t xml:space="preserve">; así como los espacios y canales que puedan generar el mayor impacto positivo del mensaje que se quiere divulgar en el público objetivo. </w:t>
      </w:r>
    </w:p>
    <w:p w14:paraId="0C407313" w14:textId="2AF9319A" w:rsidR="008A41D8" w:rsidRDefault="008A41D8" w:rsidP="00214322">
      <w:pPr>
        <w:pStyle w:val="NormalWeb"/>
        <w:shd w:val="clear" w:color="auto" w:fill="FFFFFF"/>
        <w:spacing w:before="0" w:beforeAutospacing="0" w:after="336" w:afterAutospacing="0"/>
        <w:jc w:val="both"/>
        <w:rPr>
          <w:rFonts w:ascii="Arial" w:hAnsi="Arial" w:cs="Arial"/>
          <w:color w:val="222222"/>
          <w:sz w:val="22"/>
          <w:szCs w:val="22"/>
        </w:rPr>
      </w:pPr>
      <w:r>
        <w:rPr>
          <w:rFonts w:ascii="Arial" w:hAnsi="Arial" w:cs="Arial"/>
          <w:color w:val="222222"/>
          <w:sz w:val="22"/>
          <w:szCs w:val="22"/>
        </w:rPr>
        <w:t>Con una planificación adecuada de los medios y estrategias, se logrará obtener los mejores beneficios para la imagen y posicionamiento de la Entidad en la Opinión Publica.</w:t>
      </w:r>
    </w:p>
    <w:p w14:paraId="6C9687BD" w14:textId="535CBE72" w:rsidR="008A41D8" w:rsidRPr="00214322" w:rsidRDefault="008A41D8" w:rsidP="00214322">
      <w:pPr>
        <w:pStyle w:val="NormalWeb"/>
        <w:shd w:val="clear" w:color="auto" w:fill="FFFFFF"/>
        <w:spacing w:before="0" w:beforeAutospacing="0" w:after="336" w:afterAutospacing="0"/>
        <w:jc w:val="both"/>
        <w:rPr>
          <w:rFonts w:ascii="Arial" w:hAnsi="Arial" w:cs="Arial"/>
          <w:color w:val="222222"/>
          <w:sz w:val="22"/>
          <w:szCs w:val="22"/>
        </w:rPr>
      </w:pPr>
      <w:r>
        <w:rPr>
          <w:rFonts w:ascii="Arial" w:hAnsi="Arial" w:cs="Arial"/>
          <w:color w:val="222222"/>
          <w:sz w:val="22"/>
          <w:szCs w:val="22"/>
        </w:rPr>
        <w:t>El Plan de Medios aquí presentado, es la herramienta que permitirá esa planificación, orientada, en el caso particular de la Entidad, a generar respuestas positivas, derivadas de la información suministrada sobre la gestión de la Entidad, el cumplimiento de sus objetivos trazados en el Plan Estratégico y el posicionamiento en sus roles de Autoridad y Prestadora de Servicios a nivel nacional y su liderazgo a nivel internacional.</w:t>
      </w:r>
    </w:p>
    <w:p w14:paraId="07E5B9EE" w14:textId="4F43AB5E" w:rsidR="008E7F59" w:rsidRPr="0018610F" w:rsidRDefault="00D14607" w:rsidP="0018610F">
      <w:pPr>
        <w:pStyle w:val="Ttulo1"/>
        <w:rPr>
          <w:sz w:val="22"/>
          <w:szCs w:val="22"/>
        </w:rPr>
      </w:pPr>
      <w:bookmarkStart w:id="1" w:name="_Toc48057417"/>
      <w:r w:rsidRPr="0018610F">
        <w:rPr>
          <w:sz w:val="22"/>
          <w:szCs w:val="22"/>
        </w:rPr>
        <w:t>2</w:t>
      </w:r>
      <w:r w:rsidR="008E7F59" w:rsidRPr="0018610F">
        <w:rPr>
          <w:sz w:val="22"/>
          <w:szCs w:val="22"/>
        </w:rPr>
        <w:t>.</w:t>
      </w:r>
      <w:r w:rsidR="00D92092">
        <w:rPr>
          <w:sz w:val="22"/>
          <w:szCs w:val="22"/>
        </w:rPr>
        <w:t xml:space="preserve"> </w:t>
      </w:r>
      <w:r w:rsidR="008E7F59" w:rsidRPr="0018610F">
        <w:rPr>
          <w:sz w:val="22"/>
          <w:szCs w:val="22"/>
        </w:rPr>
        <w:t>DEFINICIÓN</w:t>
      </w:r>
      <w:bookmarkEnd w:id="1"/>
    </w:p>
    <w:p w14:paraId="2B1EFC27" w14:textId="77777777" w:rsidR="00D14607" w:rsidRPr="00B34ADE" w:rsidRDefault="00D14607" w:rsidP="00B34ADE"/>
    <w:p w14:paraId="131A8EF8" w14:textId="3A3517D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Es un conjunto de proyectos de comunicaciones y procesos informativos, dirigidos a estructurar una buena imagen de la Entidad y sus directivos, ante la opinión pública. Dentro de la comunicación organizacional interna, el Plan de Medios contribuirá a crear un clima laboral propicio de pleno entendimiento y favorabilidad para el cumplimiento de los objetivos trazados en el Plan Estratégico Aeronáutico 2030.</w:t>
      </w:r>
    </w:p>
    <w:p w14:paraId="7CEB79B6" w14:textId="24497B3B" w:rsidR="008E7F59" w:rsidRPr="0018610F" w:rsidRDefault="00D14607" w:rsidP="0018610F">
      <w:pPr>
        <w:pStyle w:val="Ttulo1"/>
        <w:rPr>
          <w:sz w:val="22"/>
          <w:szCs w:val="22"/>
        </w:rPr>
      </w:pPr>
      <w:bookmarkStart w:id="2" w:name="2.OBJETIVOS"/>
      <w:bookmarkStart w:id="3" w:name="_Toc48057418"/>
      <w:r w:rsidRPr="0018610F">
        <w:rPr>
          <w:sz w:val="22"/>
          <w:szCs w:val="22"/>
        </w:rPr>
        <w:t xml:space="preserve">3. </w:t>
      </w:r>
      <w:r w:rsidR="008E7F59" w:rsidRPr="0018610F">
        <w:rPr>
          <w:sz w:val="22"/>
          <w:szCs w:val="22"/>
        </w:rPr>
        <w:t>OBJETIVOS</w:t>
      </w:r>
      <w:bookmarkEnd w:id="2"/>
      <w:r w:rsidR="00C4004C" w:rsidRPr="0018610F">
        <w:rPr>
          <w:sz w:val="22"/>
          <w:szCs w:val="22"/>
        </w:rPr>
        <w:t xml:space="preserve"> GENERALES</w:t>
      </w:r>
      <w:bookmarkEnd w:id="3"/>
    </w:p>
    <w:p w14:paraId="70A92F1B" w14:textId="77777777" w:rsidR="008E7F59" w:rsidRPr="008E7F59" w:rsidRDefault="008E7F59" w:rsidP="008E7F59">
      <w:pPr>
        <w:pStyle w:val="Prrafodelista"/>
        <w:ind w:left="0"/>
        <w:contextualSpacing/>
        <w:jc w:val="both"/>
        <w:rPr>
          <w:rFonts w:ascii="Arial" w:hAnsi="Arial" w:cs="Arial"/>
          <w:b/>
          <w:bCs/>
          <w:color w:val="000000"/>
          <w:sz w:val="22"/>
          <w:szCs w:val="22"/>
        </w:rPr>
      </w:pPr>
    </w:p>
    <w:p w14:paraId="5105B298" w14:textId="77777777" w:rsidR="005059A1" w:rsidRPr="005059A1" w:rsidRDefault="008E7F59" w:rsidP="00132480">
      <w:pPr>
        <w:pStyle w:val="Prrafodelista"/>
        <w:numPr>
          <w:ilvl w:val="0"/>
          <w:numId w:val="3"/>
        </w:numPr>
        <w:spacing w:after="160" w:line="259" w:lineRule="auto"/>
        <w:contextualSpacing/>
        <w:jc w:val="both"/>
        <w:rPr>
          <w:rFonts w:ascii="Arial" w:hAnsi="Arial" w:cs="Arial"/>
          <w:b/>
          <w:sz w:val="22"/>
          <w:szCs w:val="22"/>
        </w:rPr>
      </w:pPr>
      <w:r w:rsidRPr="005059A1">
        <w:rPr>
          <w:rFonts w:ascii="Arial" w:hAnsi="Arial" w:cs="Arial"/>
          <w:color w:val="000000"/>
          <w:sz w:val="22"/>
          <w:szCs w:val="22"/>
          <w:lang w:val="es-CO"/>
        </w:rPr>
        <w:t>Llegar con un mensaje específico, a los diferentes públicos objetivos, creando puentes de entendimiento y reacciones positivas, dentro de un marco operacional definido.</w:t>
      </w:r>
    </w:p>
    <w:p w14:paraId="62D54305" w14:textId="578A9631" w:rsidR="008E7F59" w:rsidRPr="00D14607" w:rsidRDefault="008E7F59" w:rsidP="00132480">
      <w:pPr>
        <w:pStyle w:val="Prrafodelista"/>
        <w:numPr>
          <w:ilvl w:val="0"/>
          <w:numId w:val="3"/>
        </w:numPr>
        <w:spacing w:after="160" w:line="259" w:lineRule="auto"/>
        <w:contextualSpacing/>
        <w:jc w:val="both"/>
        <w:rPr>
          <w:rFonts w:ascii="Arial" w:hAnsi="Arial" w:cs="Arial"/>
          <w:b/>
          <w:sz w:val="22"/>
          <w:szCs w:val="22"/>
        </w:rPr>
      </w:pPr>
      <w:r w:rsidRPr="005059A1">
        <w:rPr>
          <w:rFonts w:ascii="Arial" w:hAnsi="Arial" w:cs="Arial"/>
          <w:color w:val="000000"/>
          <w:sz w:val="22"/>
          <w:szCs w:val="22"/>
          <w:lang w:val="es-CO"/>
        </w:rPr>
        <w:t>Identificar información de interés a nivel general, o la originada en las diferentes áreas, para lograr un gran impacto y recordación de manera positiva en el público.</w:t>
      </w:r>
    </w:p>
    <w:p w14:paraId="7AB0B674" w14:textId="31B8BBF1" w:rsidR="00D14607" w:rsidRPr="0018610F" w:rsidRDefault="00D14607" w:rsidP="0018610F">
      <w:pPr>
        <w:pStyle w:val="Ttulo1"/>
        <w:rPr>
          <w:sz w:val="22"/>
          <w:szCs w:val="22"/>
        </w:rPr>
      </w:pPr>
      <w:bookmarkStart w:id="4" w:name="_Toc48057419"/>
      <w:r w:rsidRPr="0018610F">
        <w:rPr>
          <w:sz w:val="22"/>
          <w:szCs w:val="22"/>
        </w:rPr>
        <w:t>4. ALCANCE</w:t>
      </w:r>
      <w:bookmarkEnd w:id="4"/>
    </w:p>
    <w:p w14:paraId="170EDF59" w14:textId="1DD4EBAA" w:rsidR="00D14607" w:rsidRDefault="00D14607" w:rsidP="00D14607">
      <w:pPr>
        <w:spacing w:after="160" w:line="259" w:lineRule="auto"/>
        <w:contextualSpacing/>
        <w:jc w:val="both"/>
        <w:rPr>
          <w:rFonts w:ascii="Arial" w:hAnsi="Arial" w:cs="Arial"/>
          <w:b/>
          <w:sz w:val="22"/>
          <w:szCs w:val="22"/>
        </w:rPr>
      </w:pPr>
    </w:p>
    <w:p w14:paraId="0C619B5F" w14:textId="06F95839" w:rsidR="00C4004C" w:rsidRDefault="00C4004C" w:rsidP="00D14607">
      <w:pPr>
        <w:spacing w:after="160" w:line="259" w:lineRule="auto"/>
        <w:contextualSpacing/>
        <w:jc w:val="both"/>
        <w:rPr>
          <w:rFonts w:ascii="Arial" w:hAnsi="Arial" w:cs="Arial"/>
          <w:sz w:val="22"/>
          <w:szCs w:val="22"/>
        </w:rPr>
      </w:pPr>
      <w:r>
        <w:rPr>
          <w:rFonts w:ascii="Arial" w:hAnsi="Arial" w:cs="Arial"/>
          <w:sz w:val="22"/>
          <w:szCs w:val="22"/>
        </w:rPr>
        <w:t xml:space="preserve">La aplicación de este Plan de Medios incluye a todas las áreas de la Entidad, tanto en el nivel central como regional, teniendo siempre la claridad que estará en cabeza del Grupo de Comunicación y Prensa </w:t>
      </w:r>
      <w:r>
        <w:rPr>
          <w:rFonts w:ascii="Arial" w:hAnsi="Arial" w:cs="Arial"/>
          <w:sz w:val="22"/>
          <w:szCs w:val="22"/>
        </w:rPr>
        <w:lastRenderedPageBreak/>
        <w:t>como líder del proceso. Su ámbito de acción es nacional y en determinados casos y dependiendo el público objetivo, su alcance será internacional.</w:t>
      </w:r>
    </w:p>
    <w:p w14:paraId="3158A868" w14:textId="61C4CF85" w:rsidR="00C4004C" w:rsidRPr="0018610F" w:rsidRDefault="00D14607" w:rsidP="0018610F">
      <w:pPr>
        <w:pStyle w:val="Ttulo1"/>
        <w:rPr>
          <w:sz w:val="22"/>
          <w:szCs w:val="22"/>
        </w:rPr>
      </w:pPr>
      <w:bookmarkStart w:id="5" w:name="_Toc48057420"/>
      <w:r w:rsidRPr="0018610F">
        <w:rPr>
          <w:sz w:val="22"/>
          <w:szCs w:val="22"/>
        </w:rPr>
        <w:t xml:space="preserve">5. </w:t>
      </w:r>
      <w:r w:rsidR="00C4004C" w:rsidRPr="0018610F">
        <w:rPr>
          <w:sz w:val="22"/>
          <w:szCs w:val="22"/>
        </w:rPr>
        <w:t>RESPONSABLES</w:t>
      </w:r>
      <w:bookmarkEnd w:id="5"/>
    </w:p>
    <w:p w14:paraId="5659FC47" w14:textId="3E87DC2A" w:rsidR="00C4004C" w:rsidRDefault="00C4004C" w:rsidP="00D14607">
      <w:pPr>
        <w:spacing w:after="160" w:line="259" w:lineRule="auto"/>
        <w:contextualSpacing/>
        <w:jc w:val="both"/>
        <w:rPr>
          <w:rFonts w:ascii="Arial" w:hAnsi="Arial" w:cs="Arial"/>
          <w:b/>
          <w:sz w:val="22"/>
          <w:szCs w:val="22"/>
        </w:rPr>
      </w:pPr>
    </w:p>
    <w:p w14:paraId="7D1608C7" w14:textId="39BE42A0" w:rsidR="00C4004C" w:rsidRPr="00C4004C" w:rsidRDefault="00C4004C" w:rsidP="00D14607">
      <w:pPr>
        <w:spacing w:after="160" w:line="259" w:lineRule="auto"/>
        <w:contextualSpacing/>
        <w:jc w:val="both"/>
        <w:rPr>
          <w:rFonts w:ascii="Arial" w:hAnsi="Arial" w:cs="Arial"/>
          <w:sz w:val="22"/>
          <w:szCs w:val="22"/>
        </w:rPr>
      </w:pPr>
      <w:r>
        <w:rPr>
          <w:rFonts w:ascii="Arial" w:hAnsi="Arial" w:cs="Arial"/>
          <w:sz w:val="22"/>
          <w:szCs w:val="22"/>
        </w:rPr>
        <w:t xml:space="preserve">El área responsable de la elaboración y ejecución del Plan de Medios es el Grupo de Comunicación y Prensa, en cabeza de la coordinación del área y bajo la directriz de la Dirección General. </w:t>
      </w:r>
    </w:p>
    <w:p w14:paraId="7F83CE5E" w14:textId="500FCD85" w:rsidR="008E7F59" w:rsidRPr="0018610F" w:rsidRDefault="00D14607" w:rsidP="0018610F">
      <w:pPr>
        <w:pStyle w:val="Ttulo1"/>
        <w:rPr>
          <w:sz w:val="22"/>
          <w:szCs w:val="22"/>
        </w:rPr>
      </w:pPr>
      <w:bookmarkStart w:id="6" w:name="3.ESTRUCTURA"/>
      <w:bookmarkStart w:id="7" w:name="_Toc48057421"/>
      <w:r w:rsidRPr="0018610F">
        <w:rPr>
          <w:sz w:val="22"/>
          <w:szCs w:val="22"/>
        </w:rPr>
        <w:t>6</w:t>
      </w:r>
      <w:r w:rsidR="008E7F59" w:rsidRPr="0018610F">
        <w:rPr>
          <w:sz w:val="22"/>
          <w:szCs w:val="22"/>
        </w:rPr>
        <w:t>.</w:t>
      </w:r>
      <w:r w:rsidRPr="0018610F">
        <w:rPr>
          <w:sz w:val="22"/>
          <w:szCs w:val="22"/>
        </w:rPr>
        <w:t xml:space="preserve"> </w:t>
      </w:r>
      <w:r w:rsidR="008E7F59" w:rsidRPr="0018610F">
        <w:rPr>
          <w:sz w:val="22"/>
          <w:szCs w:val="22"/>
        </w:rPr>
        <w:t>ESTRUCTURA</w:t>
      </w:r>
      <w:bookmarkEnd w:id="6"/>
      <w:bookmarkEnd w:id="7"/>
    </w:p>
    <w:p w14:paraId="63E25420" w14:textId="77777777" w:rsidR="00B34ADE" w:rsidRPr="00B34ADE" w:rsidRDefault="00B34ADE" w:rsidP="00B34ADE"/>
    <w:p w14:paraId="7E90F171"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Un plan de medios obedece, en término de su desarrollo, a la necesidad de la Aeronáutica Civil, de ganar un espacio ante la opinión pública y de generar mecanismos de respeto y defensa institucional a través del mecanismo expedito de generación de noticias e informaciones relacionadas con los niveles de servicio y la gestión, en general.</w:t>
      </w:r>
    </w:p>
    <w:p w14:paraId="198B81A7"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Este logro se alcanza, fundamentalmente, con el cumplimiento de un proceso de comunicaciones creado y dirigido hacia un núcleo poblacional o de cualquier género, mediante un proyecto de comunicación, transmisión de un mensaje y crear por esa vía un resultado positivo.</w:t>
      </w:r>
    </w:p>
    <w:p w14:paraId="17F9920D" w14:textId="77777777" w:rsidR="008E7F59" w:rsidRPr="008E7F59" w:rsidRDefault="008E7F59" w:rsidP="008E7F59">
      <w:pPr>
        <w:contextualSpacing/>
        <w:jc w:val="both"/>
        <w:rPr>
          <w:rFonts w:ascii="Arial" w:hAnsi="Arial" w:cs="Arial"/>
          <w:color w:val="000000"/>
          <w:sz w:val="22"/>
          <w:szCs w:val="22"/>
          <w:lang w:val="es-CO"/>
        </w:rPr>
      </w:pPr>
    </w:p>
    <w:p w14:paraId="5C64C0E8"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En el caso específico de la Unidad Administrativa Especial de Aeronáutica Civil, el Grupo de Comunicación y Prensa, dependiente de la Dirección General de la Entidad, actúa según las necesidades que en materia de comunicaciones se generen y según directrices de la Dirección General.</w:t>
      </w:r>
    </w:p>
    <w:p w14:paraId="2049695D" w14:textId="77777777" w:rsidR="008E7F59" w:rsidRPr="008E7F59" w:rsidRDefault="008E7F59" w:rsidP="008E7F59">
      <w:pPr>
        <w:contextualSpacing/>
        <w:jc w:val="both"/>
        <w:rPr>
          <w:rFonts w:ascii="Arial" w:hAnsi="Arial" w:cs="Arial"/>
          <w:color w:val="000000"/>
          <w:sz w:val="22"/>
          <w:szCs w:val="22"/>
          <w:lang w:val="es-CO"/>
        </w:rPr>
      </w:pPr>
    </w:p>
    <w:p w14:paraId="3B5BC989"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El Grupo de Comunicación y Prensa mantiene un procedimiento regular dentro del Plan de Medios que se realiza de acuerdo con la naturaleza del hecho, la gestión o la actividad que se quiere destacar o dar a conocer a la Opinión Pública. Partiendo de esto, el Grupo de Comunicación y Prensa, de acuerdo a la información suministrada por la Oficina Asesora de Planeación con el Plan de inversiones, desarrollará el Plan de Medios Anual que incluye groso modo, las actividades más relevantes durante el año en curso, en materia de inversión de infraestructura aeronáutica y aeroportuaria a nivel nacional, que se deberán tener en cuenta para su seguimiento y posible manejo en medios, según corresponda.</w:t>
      </w:r>
    </w:p>
    <w:p w14:paraId="4B4F61D0" w14:textId="77777777" w:rsidR="008E7F59" w:rsidRPr="008E7F59" w:rsidRDefault="008E7F59" w:rsidP="008E7F59">
      <w:pPr>
        <w:contextualSpacing/>
        <w:jc w:val="both"/>
        <w:rPr>
          <w:rFonts w:ascii="Arial" w:hAnsi="Arial" w:cs="Arial"/>
          <w:color w:val="000000"/>
          <w:sz w:val="22"/>
          <w:szCs w:val="22"/>
          <w:lang w:val="es-CO"/>
        </w:rPr>
      </w:pPr>
    </w:p>
    <w:p w14:paraId="3F68489F" w14:textId="7DA0CB4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En la estructuración del Plan de Medios Anual, es pertinente un conocimiento previo de los cronogramas operativos y de las necesidades mismas de comunicación de la entidad, para prever un conjunto de alternativas, con fechas y procedimientos, buscando los mejores resultados.</w:t>
      </w:r>
      <w:r w:rsidRPr="008E7F59">
        <w:rPr>
          <w:rFonts w:ascii="Arial" w:hAnsi="Arial" w:cs="Arial"/>
          <w:color w:val="000000"/>
          <w:sz w:val="22"/>
          <w:szCs w:val="22"/>
          <w:lang w:val="es-CO"/>
        </w:rPr>
        <w:br/>
      </w:r>
      <w:r w:rsidRPr="008E7F59">
        <w:rPr>
          <w:rFonts w:ascii="Arial" w:hAnsi="Arial" w:cs="Arial"/>
          <w:color w:val="000000"/>
          <w:sz w:val="22"/>
          <w:szCs w:val="22"/>
          <w:lang w:val="es-CO"/>
        </w:rPr>
        <w:br/>
        <w:t xml:space="preserve">Bajo el procedimiento propio de las actividades del proceso de comunicaciones y la Política de Comunicaciones de la Entidad, se incluye el manejo de crisis que está relacionado con situaciones de emergencia o atípicas, propias del ejercicio de la Entidad, que requieren de un manejo especial de la información (ver numeral </w:t>
      </w:r>
      <w:r w:rsidR="00C4004C">
        <w:rPr>
          <w:rFonts w:ascii="Arial" w:hAnsi="Arial" w:cs="Arial"/>
          <w:color w:val="000000"/>
          <w:sz w:val="22"/>
          <w:szCs w:val="22"/>
          <w:lang w:val="es-CO"/>
        </w:rPr>
        <w:t>7</w:t>
      </w:r>
      <w:r w:rsidRPr="008E7F59">
        <w:rPr>
          <w:rFonts w:ascii="Arial" w:hAnsi="Arial" w:cs="Arial"/>
          <w:color w:val="000000"/>
          <w:sz w:val="22"/>
          <w:szCs w:val="22"/>
          <w:lang w:val="es-CO"/>
        </w:rPr>
        <w:t>).</w:t>
      </w:r>
    </w:p>
    <w:p w14:paraId="1EB6D05C" w14:textId="582B9A2A" w:rsidR="008E7F59" w:rsidRPr="0018610F" w:rsidRDefault="0018610F" w:rsidP="0018610F">
      <w:pPr>
        <w:pStyle w:val="Ttulo1"/>
        <w:rPr>
          <w:sz w:val="22"/>
          <w:szCs w:val="22"/>
        </w:rPr>
      </w:pPr>
      <w:bookmarkStart w:id="8" w:name="4.METODOLOGÍA"/>
      <w:bookmarkStart w:id="9" w:name="_Toc48057422"/>
      <w:r w:rsidRPr="0018610F">
        <w:rPr>
          <w:sz w:val="22"/>
          <w:szCs w:val="22"/>
        </w:rPr>
        <w:t>7</w:t>
      </w:r>
      <w:r w:rsidR="00D14607" w:rsidRPr="0018610F">
        <w:rPr>
          <w:sz w:val="22"/>
          <w:szCs w:val="22"/>
        </w:rPr>
        <w:t xml:space="preserve">. </w:t>
      </w:r>
      <w:r w:rsidR="008E7F59" w:rsidRPr="0018610F">
        <w:rPr>
          <w:sz w:val="22"/>
          <w:szCs w:val="22"/>
        </w:rPr>
        <w:t>METODOLOGÍA</w:t>
      </w:r>
      <w:bookmarkEnd w:id="8"/>
      <w:bookmarkEnd w:id="9"/>
    </w:p>
    <w:p w14:paraId="2560539A" w14:textId="77777777" w:rsidR="008E7F59" w:rsidRPr="008E7F59" w:rsidRDefault="008E7F59" w:rsidP="008E7F59"/>
    <w:p w14:paraId="66640FAB"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 xml:space="preserve">El conocimiento mismo de un hecho y/o gestión administrativa, técnica, u operacional nos permite elaborar, producir y trasmitir distintos documentos periodísticos que consignan valiosa información que, </w:t>
      </w:r>
      <w:r w:rsidRPr="008E7F59">
        <w:rPr>
          <w:rFonts w:ascii="Arial" w:hAnsi="Arial" w:cs="Arial"/>
          <w:color w:val="000000"/>
          <w:sz w:val="22"/>
          <w:szCs w:val="22"/>
          <w:lang w:val="es-CO"/>
        </w:rPr>
        <w:lastRenderedPageBreak/>
        <w:t>llevada a la Opinión Pública, facilita su conocimiento y asimilación, ya sea en términos de servicio o de cualquier índole.</w:t>
      </w:r>
    </w:p>
    <w:p w14:paraId="27BA0071" w14:textId="77777777" w:rsidR="008E7F59" w:rsidRPr="008E7F59" w:rsidRDefault="008E7F59" w:rsidP="008E7F59">
      <w:pPr>
        <w:contextualSpacing/>
        <w:jc w:val="both"/>
        <w:rPr>
          <w:rFonts w:ascii="Arial" w:hAnsi="Arial" w:cs="Arial"/>
          <w:color w:val="000000"/>
          <w:sz w:val="22"/>
          <w:szCs w:val="22"/>
          <w:lang w:val="es-CO"/>
        </w:rPr>
      </w:pPr>
    </w:p>
    <w:p w14:paraId="25AFC96B"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La fuente informativa, en cabeza de la Dirección General, serán las diferentes áreas o dependencias de la Aerocivil, quienes brindarán la información oficial para la creación de documentos periodísticos como artículos de prensa, comunicados, entrevistas, conferencias o ruedas de prensa y reportajes.</w:t>
      </w:r>
    </w:p>
    <w:p w14:paraId="63CEC398" w14:textId="77777777" w:rsidR="008E7F59" w:rsidRPr="008E7F59" w:rsidRDefault="008E7F59" w:rsidP="008E7F59">
      <w:pPr>
        <w:contextualSpacing/>
        <w:jc w:val="both"/>
        <w:rPr>
          <w:rFonts w:ascii="Arial" w:hAnsi="Arial" w:cs="Arial"/>
          <w:color w:val="000000"/>
          <w:sz w:val="22"/>
          <w:szCs w:val="22"/>
          <w:lang w:val="es-CO"/>
        </w:rPr>
      </w:pPr>
    </w:p>
    <w:p w14:paraId="0E328121"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Con la información procesada se procede a contactar la red de medios (radio, prensa, televisión, revistas, medios web y redes sociales) que, de acuerdo con la naturaleza de esa información se ajusten a los intereses y las necesidades de la Entidad. Se define entonces el procedimiento a seguir que bien puede incluir una conferencia o rueda de prensa, una reunión con medios periodísticos, una entrevista, un reportaje o simplemente la transmisión del hecho informativo a través de un comunicado o boletín de prensa oficial.</w:t>
      </w:r>
    </w:p>
    <w:p w14:paraId="42907979" w14:textId="77777777" w:rsidR="008E7F59" w:rsidRPr="008E7F59" w:rsidRDefault="008E7F59" w:rsidP="008E7F59">
      <w:pPr>
        <w:contextualSpacing/>
        <w:jc w:val="both"/>
        <w:rPr>
          <w:rFonts w:ascii="Arial" w:hAnsi="Arial" w:cs="Arial"/>
          <w:color w:val="000000"/>
          <w:sz w:val="22"/>
          <w:szCs w:val="22"/>
          <w:lang w:val="es-CO"/>
        </w:rPr>
      </w:pPr>
    </w:p>
    <w:p w14:paraId="3B90F06C"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El Grupo de Comunicación y Prensa, cuenta con una red periodística completa, que incluye medios internacionales, nacionales, departamentales, regionales y/o locales, que facilita la labor y permite llegar, con un mensaje directo a los diferentes públicos objetivos.</w:t>
      </w:r>
    </w:p>
    <w:p w14:paraId="4264346E" w14:textId="77777777" w:rsidR="008E7F59" w:rsidRPr="008E7F59" w:rsidRDefault="008E7F59" w:rsidP="008E7F59">
      <w:pPr>
        <w:contextualSpacing/>
        <w:jc w:val="both"/>
        <w:rPr>
          <w:rFonts w:ascii="Arial" w:hAnsi="Arial" w:cs="Arial"/>
          <w:color w:val="000000"/>
          <w:sz w:val="22"/>
          <w:szCs w:val="22"/>
          <w:lang w:val="es-CO"/>
        </w:rPr>
      </w:pPr>
    </w:p>
    <w:p w14:paraId="193C2798" w14:textId="04C7F10B"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 xml:space="preserve">Adicional a ello y de acuerdo a la Política de Comunicación de la entidad, la información oficial que se genere de cualquier suceso se dará a conocer por medio de las redes sociales oficiales con las que cuenta la entidad (Facebook, Twitter, Instagram, </w:t>
      </w:r>
      <w:proofErr w:type="spellStart"/>
      <w:r w:rsidRPr="008E7F59">
        <w:rPr>
          <w:rFonts w:ascii="Arial" w:hAnsi="Arial" w:cs="Arial"/>
          <w:color w:val="000000"/>
          <w:sz w:val="22"/>
          <w:szCs w:val="22"/>
          <w:lang w:val="es-CO"/>
        </w:rPr>
        <w:t>Linkedin</w:t>
      </w:r>
      <w:proofErr w:type="spellEnd"/>
      <w:r w:rsidRPr="008E7F59">
        <w:rPr>
          <w:rFonts w:ascii="Arial" w:hAnsi="Arial" w:cs="Arial"/>
          <w:color w:val="000000"/>
          <w:sz w:val="22"/>
          <w:szCs w:val="22"/>
          <w:lang w:val="es-CO"/>
        </w:rPr>
        <w:t xml:space="preserve"> y </w:t>
      </w:r>
      <w:proofErr w:type="spellStart"/>
      <w:r w:rsidRPr="008E7F59">
        <w:rPr>
          <w:rFonts w:ascii="Arial" w:hAnsi="Arial" w:cs="Arial"/>
          <w:color w:val="000000"/>
          <w:sz w:val="22"/>
          <w:szCs w:val="22"/>
          <w:lang w:val="es-CO"/>
        </w:rPr>
        <w:t>Youtube</w:t>
      </w:r>
      <w:proofErr w:type="spellEnd"/>
      <w:r w:rsidRPr="008E7F59">
        <w:rPr>
          <w:rFonts w:ascii="Arial" w:hAnsi="Arial" w:cs="Arial"/>
          <w:color w:val="000000"/>
          <w:sz w:val="22"/>
          <w:szCs w:val="22"/>
          <w:lang w:val="es-CO"/>
        </w:rPr>
        <w:t>). Este proceso estará bajo la responsabilidad del Grupo de Comunicación y Prensa.</w:t>
      </w:r>
    </w:p>
    <w:p w14:paraId="33C7BE92" w14:textId="77777777" w:rsidR="008E7F59" w:rsidRPr="008E7F59" w:rsidRDefault="008E7F59" w:rsidP="008E7F59">
      <w:pPr>
        <w:contextualSpacing/>
        <w:jc w:val="both"/>
        <w:rPr>
          <w:rFonts w:ascii="Arial" w:hAnsi="Arial" w:cs="Arial"/>
          <w:color w:val="000000"/>
          <w:sz w:val="22"/>
          <w:szCs w:val="22"/>
          <w:lang w:val="es-CO"/>
        </w:rPr>
      </w:pPr>
    </w:p>
    <w:p w14:paraId="10E6C467" w14:textId="708029B5" w:rsid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Dando alcance a la Política de Comunicaciones, la transmisión oficial de información de la entidad, solo deberá realizarse por los canales destinados para tal fin como el correo institucional (</w:t>
      </w:r>
      <w:hyperlink r:id="rId8" w:history="1">
        <w:r w:rsidRPr="008E7F59">
          <w:rPr>
            <w:rFonts w:ascii="Arial" w:hAnsi="Arial" w:cs="Arial"/>
            <w:color w:val="0000FF"/>
            <w:sz w:val="22"/>
            <w:szCs w:val="22"/>
            <w:u w:val="single"/>
            <w:lang w:val="es-CO"/>
          </w:rPr>
          <w:t>prensa@aerocivil.gov.co</w:t>
        </w:r>
      </w:hyperlink>
      <w:r w:rsidRPr="008E7F59">
        <w:rPr>
          <w:rFonts w:ascii="Arial" w:hAnsi="Arial" w:cs="Arial"/>
          <w:color w:val="000000"/>
          <w:sz w:val="22"/>
          <w:szCs w:val="22"/>
          <w:lang w:val="es-CO"/>
        </w:rPr>
        <w:t>), página web (</w:t>
      </w:r>
      <w:hyperlink r:id="rId9" w:tgtFrame="_bland" w:history="1">
        <w:r w:rsidRPr="008E7F59">
          <w:rPr>
            <w:rFonts w:ascii="Arial" w:hAnsi="Arial" w:cs="Arial"/>
            <w:color w:val="0000FF"/>
            <w:sz w:val="22"/>
            <w:szCs w:val="22"/>
            <w:u w:val="single"/>
            <w:lang w:val="es-CO"/>
          </w:rPr>
          <w:t> www.aerocivil.gov.co </w:t>
        </w:r>
      </w:hyperlink>
      <w:r w:rsidRPr="008E7F59">
        <w:rPr>
          <w:rFonts w:ascii="Arial" w:hAnsi="Arial" w:cs="Arial"/>
          <w:color w:val="000000"/>
          <w:sz w:val="22"/>
          <w:szCs w:val="22"/>
          <w:lang w:val="es-CO"/>
        </w:rPr>
        <w:t xml:space="preserve">), redes sociales (Twitter, Facebook, Instagram, </w:t>
      </w:r>
      <w:proofErr w:type="spellStart"/>
      <w:r w:rsidRPr="008E7F59">
        <w:rPr>
          <w:rFonts w:ascii="Arial" w:hAnsi="Arial" w:cs="Arial"/>
          <w:color w:val="000000"/>
          <w:sz w:val="22"/>
          <w:szCs w:val="22"/>
          <w:lang w:val="es-CO"/>
        </w:rPr>
        <w:t>Linkedin</w:t>
      </w:r>
      <w:proofErr w:type="spellEnd"/>
      <w:r w:rsidRPr="008E7F59">
        <w:rPr>
          <w:rFonts w:ascii="Arial" w:hAnsi="Arial" w:cs="Arial"/>
          <w:color w:val="000000"/>
          <w:sz w:val="22"/>
          <w:szCs w:val="22"/>
          <w:lang w:val="es-CO"/>
        </w:rPr>
        <w:t xml:space="preserve"> y </w:t>
      </w:r>
      <w:proofErr w:type="spellStart"/>
      <w:r w:rsidRPr="008E7F59">
        <w:rPr>
          <w:rFonts w:ascii="Arial" w:hAnsi="Arial" w:cs="Arial"/>
          <w:color w:val="000000"/>
          <w:sz w:val="22"/>
          <w:szCs w:val="22"/>
          <w:lang w:val="es-CO"/>
        </w:rPr>
        <w:t>Youtube</w:t>
      </w:r>
      <w:proofErr w:type="spellEnd"/>
      <w:r w:rsidRPr="008E7F59">
        <w:rPr>
          <w:rFonts w:ascii="Arial" w:hAnsi="Arial" w:cs="Arial"/>
          <w:color w:val="000000"/>
          <w:sz w:val="22"/>
          <w:szCs w:val="22"/>
          <w:lang w:val="es-CO"/>
        </w:rPr>
        <w:t>). Esto con el fin de salvaguardar y evitar tergiversar la información oficial.</w:t>
      </w:r>
    </w:p>
    <w:p w14:paraId="4F91D830" w14:textId="169A4EC9" w:rsidR="00D14607" w:rsidRDefault="00D14607" w:rsidP="008E7F59">
      <w:pPr>
        <w:contextualSpacing/>
        <w:jc w:val="both"/>
        <w:rPr>
          <w:rFonts w:ascii="Arial" w:hAnsi="Arial" w:cs="Arial"/>
          <w:color w:val="000000"/>
          <w:sz w:val="22"/>
          <w:szCs w:val="22"/>
          <w:lang w:val="es-CO"/>
        </w:rPr>
      </w:pPr>
    </w:p>
    <w:p w14:paraId="24476F16" w14:textId="6C5FA806" w:rsidR="00C4004C" w:rsidRPr="0018610F" w:rsidRDefault="0018610F" w:rsidP="0018610F">
      <w:pPr>
        <w:pStyle w:val="Ttulo1"/>
        <w:rPr>
          <w:sz w:val="22"/>
          <w:szCs w:val="22"/>
        </w:rPr>
      </w:pPr>
      <w:bookmarkStart w:id="10" w:name="_Toc48057423"/>
      <w:bookmarkStart w:id="11" w:name="5.GENERADORES_DE_INFORMACION_PÚBLICA"/>
      <w:r w:rsidRPr="0018610F">
        <w:rPr>
          <w:sz w:val="22"/>
          <w:szCs w:val="22"/>
        </w:rPr>
        <w:t>8</w:t>
      </w:r>
      <w:r w:rsidR="008E7F59" w:rsidRPr="0018610F">
        <w:rPr>
          <w:sz w:val="22"/>
          <w:szCs w:val="22"/>
        </w:rPr>
        <w:t>.</w:t>
      </w:r>
      <w:r w:rsidR="00D92092">
        <w:rPr>
          <w:sz w:val="22"/>
          <w:szCs w:val="22"/>
        </w:rPr>
        <w:t xml:space="preserve"> </w:t>
      </w:r>
      <w:r w:rsidR="00C4004C" w:rsidRPr="0018610F">
        <w:rPr>
          <w:sz w:val="22"/>
          <w:szCs w:val="22"/>
        </w:rPr>
        <w:t>EXPLICACIÓN Y DESCRIPCIÓN</w:t>
      </w:r>
      <w:bookmarkEnd w:id="10"/>
    </w:p>
    <w:p w14:paraId="03348B66" w14:textId="63DAD01A" w:rsidR="008E7F59" w:rsidRDefault="0018610F" w:rsidP="008E7F59">
      <w:pPr>
        <w:pStyle w:val="Ttulo1"/>
        <w:rPr>
          <w:sz w:val="22"/>
          <w:szCs w:val="22"/>
        </w:rPr>
      </w:pPr>
      <w:bookmarkStart w:id="12" w:name="_Toc48057424"/>
      <w:r>
        <w:rPr>
          <w:sz w:val="22"/>
          <w:szCs w:val="22"/>
        </w:rPr>
        <w:t>8</w:t>
      </w:r>
      <w:r w:rsidR="00C4004C">
        <w:rPr>
          <w:sz w:val="22"/>
          <w:szCs w:val="22"/>
        </w:rPr>
        <w:t xml:space="preserve">.1 </w:t>
      </w:r>
      <w:r w:rsidR="008E7F59" w:rsidRPr="008E7F59">
        <w:rPr>
          <w:sz w:val="22"/>
          <w:szCs w:val="22"/>
        </w:rPr>
        <w:t>GENERADORES DE INFORMACION PÚBLICA</w:t>
      </w:r>
      <w:bookmarkEnd w:id="11"/>
      <w:bookmarkEnd w:id="12"/>
    </w:p>
    <w:p w14:paraId="7332B754" w14:textId="77777777" w:rsidR="008E7F59" w:rsidRPr="008E7F59" w:rsidRDefault="008E7F59" w:rsidP="008E7F59"/>
    <w:p w14:paraId="11D48187" w14:textId="3D10665B" w:rsid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Existen hechos complementarios, relacionados con la gestión misma de la Aerocivil, políticas aeronáuticas o aeroportuarias, desarrollo del sector, etc., que ameritan el conocimiento por parte de la Opinión Pública en general, que, debido a su alto impacto y repercusión entre diferentes núcleos poblacionales, obligan un manejo de medios adicional al esquema regular utilizado por la entidad.</w:t>
      </w:r>
    </w:p>
    <w:p w14:paraId="393392FE" w14:textId="77777777" w:rsidR="008E7F59" w:rsidRPr="008E7F59" w:rsidRDefault="008E7F59" w:rsidP="008E7F59">
      <w:pPr>
        <w:contextualSpacing/>
        <w:jc w:val="both"/>
        <w:rPr>
          <w:rFonts w:ascii="Arial" w:hAnsi="Arial" w:cs="Arial"/>
          <w:color w:val="000000"/>
          <w:sz w:val="22"/>
          <w:szCs w:val="22"/>
          <w:lang w:val="es-CO"/>
        </w:rPr>
      </w:pPr>
    </w:p>
    <w:p w14:paraId="2079E564"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De acuerdo con la naturaleza del hecho, su impacto y trascendencia, se adoptará un manejo individual y consecuentemente se ejecutará un plan de medios adicional, surgido del esquema aquí planteado, que será definido por el Grupo de Comunicación y Prensa, en concordancia con las políticas de la entidad y de la Dirección General, en materia de comunicaciones y suministro de información pública.</w:t>
      </w:r>
    </w:p>
    <w:p w14:paraId="6A67D808" w14:textId="0D0F7384" w:rsidR="008E7F59" w:rsidRPr="008E7F59" w:rsidRDefault="008E7F59" w:rsidP="00132480">
      <w:pPr>
        <w:pStyle w:val="Ttulo1"/>
        <w:numPr>
          <w:ilvl w:val="1"/>
          <w:numId w:val="13"/>
        </w:numPr>
        <w:rPr>
          <w:sz w:val="22"/>
          <w:szCs w:val="22"/>
        </w:rPr>
      </w:pPr>
      <w:bookmarkStart w:id="13" w:name="6.CONJUNTO_DE_ACCIONES"/>
      <w:bookmarkStart w:id="14" w:name="_Toc48057425"/>
      <w:r w:rsidRPr="008E7F59">
        <w:rPr>
          <w:sz w:val="22"/>
          <w:szCs w:val="22"/>
        </w:rPr>
        <w:lastRenderedPageBreak/>
        <w:t>CONJUNTO DE ACCIONES</w:t>
      </w:r>
      <w:bookmarkEnd w:id="13"/>
      <w:bookmarkEnd w:id="14"/>
    </w:p>
    <w:p w14:paraId="2CD78F3D" w14:textId="77777777" w:rsidR="008E7F59" w:rsidRPr="008E7F59" w:rsidRDefault="008E7F59" w:rsidP="008E7F59">
      <w:pPr>
        <w:pStyle w:val="Prrafodelista"/>
        <w:ind w:left="360"/>
        <w:contextualSpacing/>
        <w:jc w:val="both"/>
        <w:rPr>
          <w:rFonts w:ascii="Arial" w:hAnsi="Arial" w:cs="Arial"/>
          <w:b/>
          <w:bCs/>
          <w:color w:val="000000"/>
          <w:sz w:val="22"/>
          <w:szCs w:val="22"/>
        </w:rPr>
      </w:pPr>
    </w:p>
    <w:p w14:paraId="7A11884E" w14:textId="608C4927" w:rsidR="0018610F" w:rsidRPr="0018610F" w:rsidRDefault="008E7F59" w:rsidP="00132480">
      <w:pPr>
        <w:pStyle w:val="Prrafodelista"/>
        <w:numPr>
          <w:ilvl w:val="2"/>
          <w:numId w:val="13"/>
        </w:numPr>
        <w:spacing w:after="160" w:line="259" w:lineRule="auto"/>
        <w:contextualSpacing/>
        <w:jc w:val="both"/>
        <w:rPr>
          <w:rFonts w:ascii="Arial" w:hAnsi="Arial" w:cs="Arial"/>
          <w:b/>
          <w:bCs/>
          <w:color w:val="000000"/>
          <w:sz w:val="22"/>
          <w:szCs w:val="22"/>
        </w:rPr>
      </w:pPr>
      <w:bookmarkStart w:id="15" w:name="6.1._Medios"/>
      <w:r w:rsidRPr="0018610F">
        <w:rPr>
          <w:rFonts w:ascii="Arial" w:hAnsi="Arial" w:cs="Arial"/>
          <w:b/>
          <w:bCs/>
          <w:color w:val="000000"/>
          <w:sz w:val="22"/>
          <w:szCs w:val="22"/>
        </w:rPr>
        <w:t>Medios</w:t>
      </w:r>
      <w:bookmarkEnd w:id="15"/>
    </w:p>
    <w:p w14:paraId="3C0FB288"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Entendiéndose como medio el instrumento o el canal que permite hacer llegar un mensaje a un receptor determinado, la entidad divulga la información de interés, en la población objetivo, por intermedio de los medios masivos de comunicación, aquellos que tienen una mayor cobertura e incidencia como la televisión, la radio, periódicos, revistas, redes sociales e Internet.</w:t>
      </w:r>
    </w:p>
    <w:p w14:paraId="4140E7B8" w14:textId="77777777" w:rsidR="008E7F59" w:rsidRPr="008E7F59" w:rsidRDefault="008E7F59" w:rsidP="008E7F59">
      <w:pPr>
        <w:contextualSpacing/>
        <w:jc w:val="both"/>
        <w:rPr>
          <w:rFonts w:ascii="Arial" w:hAnsi="Arial" w:cs="Arial"/>
          <w:color w:val="000000"/>
          <w:sz w:val="22"/>
          <w:szCs w:val="22"/>
          <w:lang w:val="es-CO"/>
        </w:rPr>
      </w:pPr>
    </w:p>
    <w:p w14:paraId="72064F4A" w14:textId="78E8CBD3"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El grupo de Comunicación y Prensa cuenta con una base de datos actualizada, tanto específica del sector aéreo, como general de los diferentes medios, nacionales y extranjeros para el envío de información, con destino a la Opinión Pública en general.</w:t>
      </w:r>
    </w:p>
    <w:p w14:paraId="15E0681F" w14:textId="77777777" w:rsidR="008E7F59" w:rsidRPr="008E7F59" w:rsidRDefault="008E7F59" w:rsidP="008E7F59">
      <w:pPr>
        <w:contextualSpacing/>
        <w:jc w:val="both"/>
        <w:rPr>
          <w:rFonts w:ascii="Arial" w:hAnsi="Arial" w:cs="Arial"/>
          <w:color w:val="000000"/>
          <w:sz w:val="22"/>
          <w:szCs w:val="22"/>
          <w:lang w:val="es-CO"/>
        </w:rPr>
      </w:pPr>
    </w:p>
    <w:p w14:paraId="771CB4BA" w14:textId="2FF17C65" w:rsidR="008E7F59" w:rsidRPr="0018610F" w:rsidRDefault="008E7F59" w:rsidP="00132480">
      <w:pPr>
        <w:pStyle w:val="Prrafodelista"/>
        <w:numPr>
          <w:ilvl w:val="2"/>
          <w:numId w:val="14"/>
        </w:numPr>
        <w:spacing w:after="160" w:line="259" w:lineRule="auto"/>
        <w:contextualSpacing/>
        <w:jc w:val="both"/>
        <w:rPr>
          <w:rFonts w:ascii="Arial" w:hAnsi="Arial" w:cs="Arial"/>
          <w:b/>
          <w:color w:val="000000"/>
          <w:sz w:val="22"/>
          <w:szCs w:val="22"/>
          <w:lang w:val="es-CO"/>
        </w:rPr>
      </w:pPr>
      <w:bookmarkStart w:id="16" w:name="6.2._Estrategia_de_medios"/>
      <w:r w:rsidRPr="0018610F">
        <w:rPr>
          <w:rFonts w:ascii="Arial" w:hAnsi="Arial" w:cs="Arial"/>
          <w:b/>
          <w:bCs/>
          <w:color w:val="000000"/>
          <w:sz w:val="22"/>
          <w:szCs w:val="22"/>
        </w:rPr>
        <w:t>Estrategia de medios</w:t>
      </w:r>
      <w:bookmarkEnd w:id="16"/>
    </w:p>
    <w:p w14:paraId="234E44AD"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La estrategia tiene como fin analizar y evaluar los valores cuantitativos de los medios genéricos en función de las necesidades de comunicación.</w:t>
      </w:r>
    </w:p>
    <w:p w14:paraId="0CAD5321" w14:textId="77777777" w:rsidR="008E7F59" w:rsidRPr="008E7F59" w:rsidRDefault="008E7F59" w:rsidP="008E7F59">
      <w:pPr>
        <w:contextualSpacing/>
        <w:jc w:val="both"/>
        <w:rPr>
          <w:rFonts w:ascii="Arial" w:hAnsi="Arial" w:cs="Arial"/>
          <w:color w:val="000000"/>
          <w:sz w:val="22"/>
          <w:szCs w:val="22"/>
          <w:lang w:val="es-CO"/>
        </w:rPr>
      </w:pPr>
    </w:p>
    <w:p w14:paraId="705AC7E4"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La Unidad Administrativa Especial de Aeronáutica Civil, por su naturaleza y la gestión que desarrolla en sus roles como ente rector de la aviación civil y como prestadora de servicio en Colombia, alcanza un nivel relevante en el ámbito nacional e internacional y un gran calado entre la Opinión Pública, donde sus decisiones generan enorme interés, trascendencia e incluso controversia, en la medida en que se refieren a un servicio público que, como el transporte aéreo, afecta un segmento poblacional considerable.</w:t>
      </w:r>
    </w:p>
    <w:p w14:paraId="65B36ACA" w14:textId="77777777" w:rsidR="008E7F59" w:rsidRPr="008E7F59" w:rsidRDefault="008E7F59" w:rsidP="008E7F59">
      <w:pPr>
        <w:contextualSpacing/>
        <w:jc w:val="both"/>
        <w:rPr>
          <w:rFonts w:ascii="Arial" w:hAnsi="Arial" w:cs="Arial"/>
          <w:color w:val="000000"/>
          <w:sz w:val="22"/>
          <w:szCs w:val="22"/>
          <w:lang w:val="es-CO"/>
        </w:rPr>
      </w:pPr>
    </w:p>
    <w:p w14:paraId="2F14B60E"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En esta medida, cualquiera sea la decisión que adopten sus directivas, o las políticas que se pongan en marcha o el hecho público que se genere dentro de su gestión, obliga un pronunciamiento de sus directivas, un comunicado, una conferencia o rueda de prensa, entrevistas, reportajes o simplemente el suministro de la información a los medios de prensa locales, regionales, nacionales e internacionales.</w:t>
      </w:r>
    </w:p>
    <w:p w14:paraId="4898F56D" w14:textId="77777777" w:rsidR="008E7F59" w:rsidRPr="008E7F59" w:rsidRDefault="008E7F59" w:rsidP="008E7F59">
      <w:pPr>
        <w:contextualSpacing/>
        <w:jc w:val="both"/>
        <w:rPr>
          <w:rFonts w:ascii="Arial" w:hAnsi="Arial" w:cs="Arial"/>
          <w:color w:val="000000"/>
          <w:sz w:val="22"/>
          <w:szCs w:val="22"/>
          <w:lang w:val="es-CO"/>
        </w:rPr>
      </w:pPr>
    </w:p>
    <w:p w14:paraId="2F0C353C" w14:textId="08C2BF30" w:rsid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La estrategia evalúa los medios, en función de que sean los mejores vehículos para llevar el mensaje de forma directa, a un sector definido en cuanto a población y usuarios.</w:t>
      </w:r>
    </w:p>
    <w:p w14:paraId="322D46F1" w14:textId="02C2FD2D" w:rsidR="00E56B24" w:rsidRDefault="00E56B24" w:rsidP="008E7F59">
      <w:pPr>
        <w:contextualSpacing/>
        <w:jc w:val="both"/>
        <w:rPr>
          <w:rFonts w:ascii="Arial" w:hAnsi="Arial" w:cs="Arial"/>
          <w:color w:val="000000"/>
          <w:sz w:val="22"/>
          <w:szCs w:val="22"/>
          <w:lang w:val="es-CO"/>
        </w:rPr>
      </w:pPr>
    </w:p>
    <w:p w14:paraId="02630216" w14:textId="77777777" w:rsidR="008E7F59" w:rsidRPr="008E7F59" w:rsidRDefault="008E7F59" w:rsidP="008E7F59">
      <w:pPr>
        <w:spacing w:after="240"/>
        <w:contextualSpacing/>
        <w:jc w:val="both"/>
        <w:rPr>
          <w:rFonts w:ascii="Arial" w:hAnsi="Arial" w:cs="Arial"/>
          <w:color w:val="000000"/>
          <w:sz w:val="22"/>
          <w:szCs w:val="22"/>
          <w:lang w:val="es-CO"/>
        </w:rPr>
      </w:pPr>
      <w:r w:rsidRPr="008E7F59">
        <w:rPr>
          <w:rFonts w:ascii="Arial" w:hAnsi="Arial" w:cs="Arial"/>
          <w:color w:val="000000"/>
          <w:sz w:val="22"/>
          <w:szCs w:val="22"/>
          <w:lang w:val="es-CO"/>
        </w:rPr>
        <w:t>La estrategia de medios de la Aeronáutica Civil se enfocará en las siguientes premisas:</w:t>
      </w:r>
    </w:p>
    <w:p w14:paraId="46A5BAC4" w14:textId="35DC3607" w:rsidR="008E7F59" w:rsidRPr="005059A1" w:rsidRDefault="008E7F59" w:rsidP="00132480">
      <w:pPr>
        <w:pStyle w:val="Prrafodelista"/>
        <w:numPr>
          <w:ilvl w:val="0"/>
          <w:numId w:val="4"/>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Grupo Objetivo.</w:t>
      </w:r>
    </w:p>
    <w:p w14:paraId="5EFAD8C1" w14:textId="6071336C" w:rsidR="008E7F59" w:rsidRPr="005059A1" w:rsidRDefault="008E7F59" w:rsidP="00132480">
      <w:pPr>
        <w:pStyle w:val="Prrafodelista"/>
        <w:numPr>
          <w:ilvl w:val="0"/>
          <w:numId w:val="4"/>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Qué comunicar.</w:t>
      </w:r>
    </w:p>
    <w:p w14:paraId="585A3F00" w14:textId="216DE44B" w:rsidR="008E7F59" w:rsidRPr="005059A1" w:rsidRDefault="008E7F59" w:rsidP="00132480">
      <w:pPr>
        <w:pStyle w:val="Prrafodelista"/>
        <w:numPr>
          <w:ilvl w:val="0"/>
          <w:numId w:val="4"/>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Cómo comunicar.</w:t>
      </w:r>
    </w:p>
    <w:p w14:paraId="192FC981" w14:textId="418C8A24" w:rsidR="008E7F59" w:rsidRPr="005059A1" w:rsidRDefault="008E7F59" w:rsidP="00132480">
      <w:pPr>
        <w:pStyle w:val="Prrafodelista"/>
        <w:numPr>
          <w:ilvl w:val="0"/>
          <w:numId w:val="4"/>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En qué medios comunicar.</w:t>
      </w:r>
    </w:p>
    <w:p w14:paraId="59521FEC" w14:textId="3268C579" w:rsidR="008E7F59" w:rsidRPr="005059A1" w:rsidRDefault="008E7F59" w:rsidP="00132480">
      <w:pPr>
        <w:pStyle w:val="Prrafodelista"/>
        <w:numPr>
          <w:ilvl w:val="0"/>
          <w:numId w:val="4"/>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Cuándo comunicar.</w:t>
      </w:r>
    </w:p>
    <w:p w14:paraId="3E9F7434" w14:textId="252A2B20" w:rsidR="008E7F59" w:rsidRPr="005059A1" w:rsidRDefault="008E7F59" w:rsidP="00132480">
      <w:pPr>
        <w:pStyle w:val="Prrafodelista"/>
        <w:numPr>
          <w:ilvl w:val="0"/>
          <w:numId w:val="4"/>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Control, verificación y seguimiento.</w:t>
      </w:r>
    </w:p>
    <w:p w14:paraId="0639D612"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br/>
        <w:t xml:space="preserve">Dada la necesidad de comunicación, se deberá contemplar la realización de una agenda de medios con el vecero oficial, con medios de promoción poblacional significativos, con el fin de llevar un mensaje </w:t>
      </w:r>
      <w:r w:rsidRPr="008E7F59">
        <w:rPr>
          <w:rFonts w:ascii="Arial" w:hAnsi="Arial" w:cs="Arial"/>
          <w:color w:val="000000"/>
          <w:sz w:val="22"/>
          <w:szCs w:val="22"/>
          <w:lang w:val="es-CO"/>
        </w:rPr>
        <w:lastRenderedPageBreak/>
        <w:t>de mayor impacto. Para cumplir con este objetivo se cuenta con una base de datos de medios VIP que contiene los directivos, jefes de emisión o noticias de los principales medios de comunicación.</w:t>
      </w:r>
    </w:p>
    <w:p w14:paraId="73D62895" w14:textId="77777777" w:rsidR="008E7F59" w:rsidRPr="008E7F59" w:rsidRDefault="008E7F59" w:rsidP="008E7F59">
      <w:pPr>
        <w:contextualSpacing/>
        <w:jc w:val="both"/>
        <w:rPr>
          <w:rFonts w:ascii="Arial" w:hAnsi="Arial" w:cs="Arial"/>
          <w:color w:val="000000"/>
          <w:sz w:val="22"/>
          <w:szCs w:val="22"/>
          <w:lang w:val="es-CO"/>
        </w:rPr>
      </w:pPr>
    </w:p>
    <w:p w14:paraId="79DFD73C" w14:textId="4B676079" w:rsidR="008E7F59" w:rsidRPr="008E7F59" w:rsidRDefault="00D92092" w:rsidP="008E7F59">
      <w:pPr>
        <w:contextualSpacing/>
        <w:jc w:val="both"/>
        <w:rPr>
          <w:rFonts w:ascii="Arial" w:hAnsi="Arial" w:cs="Arial"/>
          <w:b/>
          <w:bCs/>
          <w:color w:val="000000"/>
          <w:sz w:val="22"/>
          <w:szCs w:val="22"/>
          <w:lang w:val="es-CO"/>
        </w:rPr>
      </w:pPr>
      <w:r>
        <w:rPr>
          <w:rFonts w:ascii="Arial" w:hAnsi="Arial" w:cs="Arial"/>
          <w:b/>
          <w:bCs/>
          <w:color w:val="000000"/>
          <w:sz w:val="22"/>
          <w:szCs w:val="22"/>
          <w:lang w:val="es-CO"/>
        </w:rPr>
        <w:t>8.2.2.1</w:t>
      </w:r>
      <w:r w:rsidR="008E7F59" w:rsidRPr="008E7F59">
        <w:rPr>
          <w:rFonts w:ascii="Arial" w:hAnsi="Arial" w:cs="Arial"/>
          <w:b/>
          <w:bCs/>
          <w:color w:val="000000"/>
          <w:sz w:val="22"/>
          <w:szCs w:val="22"/>
          <w:lang w:val="es-CO"/>
        </w:rPr>
        <w:t xml:space="preserve"> Grupo objetivo</w:t>
      </w:r>
    </w:p>
    <w:p w14:paraId="1B51036C" w14:textId="77777777" w:rsidR="008E7F59" w:rsidRPr="008E7F59" w:rsidRDefault="008E7F59" w:rsidP="008E7F59">
      <w:pPr>
        <w:contextualSpacing/>
        <w:jc w:val="both"/>
        <w:rPr>
          <w:rFonts w:ascii="Arial" w:hAnsi="Arial" w:cs="Arial"/>
          <w:color w:val="000000"/>
          <w:sz w:val="22"/>
          <w:szCs w:val="22"/>
          <w:lang w:val="es-CO"/>
        </w:rPr>
      </w:pPr>
    </w:p>
    <w:p w14:paraId="0DFD0BFF"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Es a quién va dirigido el mensaje. Para la Aeronáutica Civil existen dos grupos objetivos: el poblacional y el directo.</w:t>
      </w:r>
    </w:p>
    <w:p w14:paraId="3FC1ED3C" w14:textId="77777777" w:rsidR="008E7F59" w:rsidRPr="008E7F59" w:rsidRDefault="008E7F59" w:rsidP="008E7F59">
      <w:pPr>
        <w:contextualSpacing/>
        <w:jc w:val="both"/>
        <w:rPr>
          <w:rFonts w:ascii="Arial" w:hAnsi="Arial" w:cs="Arial"/>
          <w:color w:val="000000"/>
          <w:sz w:val="22"/>
          <w:szCs w:val="22"/>
          <w:lang w:val="es-CO"/>
        </w:rPr>
      </w:pPr>
    </w:p>
    <w:p w14:paraId="33E4C255" w14:textId="0584681B" w:rsidR="005059A1" w:rsidRDefault="00D92092" w:rsidP="008E7F59">
      <w:pPr>
        <w:contextualSpacing/>
        <w:jc w:val="both"/>
        <w:rPr>
          <w:rFonts w:ascii="Arial" w:hAnsi="Arial" w:cs="Arial"/>
          <w:color w:val="000000"/>
          <w:sz w:val="22"/>
          <w:szCs w:val="22"/>
          <w:lang w:val="es-CO"/>
        </w:rPr>
      </w:pPr>
      <w:r>
        <w:rPr>
          <w:rFonts w:ascii="Arial" w:hAnsi="Arial" w:cs="Arial"/>
          <w:b/>
          <w:bCs/>
          <w:color w:val="000000"/>
          <w:sz w:val="22"/>
          <w:szCs w:val="22"/>
          <w:lang w:val="es-CO"/>
        </w:rPr>
        <w:t>8.2.2.2</w:t>
      </w:r>
      <w:r w:rsidR="008E7F59" w:rsidRPr="008E7F59">
        <w:rPr>
          <w:rFonts w:ascii="Arial" w:hAnsi="Arial" w:cs="Arial"/>
          <w:b/>
          <w:bCs/>
          <w:color w:val="000000"/>
          <w:sz w:val="22"/>
          <w:szCs w:val="22"/>
          <w:lang w:val="es-CO"/>
        </w:rPr>
        <w:t xml:space="preserve"> Grupo poblacional</w:t>
      </w:r>
    </w:p>
    <w:p w14:paraId="18D55E01" w14:textId="77777777" w:rsidR="005059A1" w:rsidRDefault="005059A1" w:rsidP="008E7F59">
      <w:pPr>
        <w:contextualSpacing/>
        <w:jc w:val="both"/>
        <w:rPr>
          <w:rFonts w:ascii="Arial" w:hAnsi="Arial" w:cs="Arial"/>
          <w:color w:val="000000"/>
          <w:sz w:val="22"/>
          <w:szCs w:val="22"/>
          <w:lang w:val="es-CO"/>
        </w:rPr>
      </w:pPr>
    </w:p>
    <w:p w14:paraId="0DB6E819" w14:textId="5F53FB83"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Se refiere a aquellos segmentos de la población que, de una u otra manera, mantienen una estrecha relación con la gestión o el servicio público que ofrece la entidad, en materia de transporte aéreo de pasajeros y carga. En este sentido, la Aeronáutica Civil, al hacer presencia activa en las diferentes regiones del país a través de los aeropuertos que tiene para su administración, establece un vínculo más directo con la población, o con sus áreas circunvecinas.</w:t>
      </w:r>
    </w:p>
    <w:p w14:paraId="3CF2BDA1"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br/>
        <w:t>La información que se maneja para este grupo objetivo, debe dejar siempre el mensaje del compromiso que la entidad tiene por el bienestar de sus vecinos, mitigando el impacto negativo que se pueda generar por el ejercicio de la actividad aérea.</w:t>
      </w:r>
    </w:p>
    <w:p w14:paraId="3CFDA971" w14:textId="707E18E8" w:rsidR="005059A1"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br/>
      </w:r>
      <w:r w:rsidR="00D92092">
        <w:rPr>
          <w:rFonts w:ascii="Arial" w:hAnsi="Arial" w:cs="Arial"/>
          <w:b/>
          <w:bCs/>
          <w:color w:val="000000"/>
          <w:sz w:val="22"/>
          <w:szCs w:val="22"/>
          <w:lang w:val="es-CO"/>
        </w:rPr>
        <w:t>8.2.2.3</w:t>
      </w:r>
      <w:r w:rsidRPr="008E7F59">
        <w:rPr>
          <w:rFonts w:ascii="Arial" w:hAnsi="Arial" w:cs="Arial"/>
          <w:b/>
          <w:bCs/>
          <w:color w:val="000000"/>
          <w:sz w:val="22"/>
          <w:szCs w:val="22"/>
          <w:lang w:val="es-CO"/>
        </w:rPr>
        <w:t xml:space="preserve"> Grupo directo</w:t>
      </w:r>
      <w:r w:rsidRPr="008E7F59">
        <w:rPr>
          <w:rFonts w:ascii="Arial" w:hAnsi="Arial" w:cs="Arial"/>
          <w:color w:val="000000"/>
          <w:sz w:val="22"/>
          <w:szCs w:val="22"/>
          <w:lang w:val="es-CO"/>
        </w:rPr>
        <w:t> </w:t>
      </w:r>
    </w:p>
    <w:p w14:paraId="5F857490" w14:textId="77777777" w:rsidR="005059A1" w:rsidRDefault="005059A1" w:rsidP="008E7F59">
      <w:pPr>
        <w:contextualSpacing/>
        <w:jc w:val="both"/>
        <w:rPr>
          <w:rFonts w:ascii="Arial" w:hAnsi="Arial" w:cs="Arial"/>
          <w:color w:val="000000"/>
          <w:sz w:val="22"/>
          <w:szCs w:val="22"/>
          <w:lang w:val="es-CO"/>
        </w:rPr>
      </w:pPr>
    </w:p>
    <w:p w14:paraId="4761AC52" w14:textId="17F9A6EC"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Está enfocado a la comunidad aeronáutica en general como usuarios del transporte aéreo, aerolíneas, operadores aéreos, centros de instrucción aeronáutico y talleres aeronáuticos, etc.</w:t>
      </w:r>
    </w:p>
    <w:p w14:paraId="091C8FAC" w14:textId="77777777" w:rsidR="008E7F59" w:rsidRPr="008E7F59" w:rsidRDefault="008E7F59" w:rsidP="008E7F59">
      <w:pPr>
        <w:contextualSpacing/>
        <w:jc w:val="both"/>
        <w:rPr>
          <w:rFonts w:ascii="Arial" w:hAnsi="Arial" w:cs="Arial"/>
          <w:color w:val="000000"/>
          <w:sz w:val="22"/>
          <w:szCs w:val="22"/>
          <w:lang w:val="es-CO"/>
        </w:rPr>
      </w:pPr>
    </w:p>
    <w:p w14:paraId="27C070B5" w14:textId="0C705F19" w:rsidR="008E7F59" w:rsidRPr="008E7F59" w:rsidRDefault="00D92092" w:rsidP="008E7F59">
      <w:pPr>
        <w:spacing w:after="240"/>
        <w:contextualSpacing/>
        <w:jc w:val="both"/>
        <w:rPr>
          <w:rFonts w:ascii="Arial" w:hAnsi="Arial" w:cs="Arial"/>
          <w:b/>
          <w:bCs/>
          <w:color w:val="000000"/>
          <w:sz w:val="22"/>
          <w:szCs w:val="22"/>
          <w:lang w:val="es-CO"/>
        </w:rPr>
      </w:pPr>
      <w:r>
        <w:rPr>
          <w:rFonts w:ascii="Arial" w:hAnsi="Arial" w:cs="Arial"/>
          <w:b/>
          <w:bCs/>
          <w:color w:val="000000"/>
          <w:sz w:val="22"/>
          <w:szCs w:val="22"/>
          <w:lang w:val="es-CO"/>
        </w:rPr>
        <w:t>8.2.2.4</w:t>
      </w:r>
      <w:r w:rsidR="008E7F59" w:rsidRPr="008E7F59">
        <w:rPr>
          <w:rFonts w:ascii="Arial" w:hAnsi="Arial" w:cs="Arial"/>
          <w:b/>
          <w:bCs/>
          <w:color w:val="000000"/>
          <w:sz w:val="22"/>
          <w:szCs w:val="22"/>
          <w:lang w:val="es-CO"/>
        </w:rPr>
        <w:t xml:space="preserve"> ¿Qué comunicar?</w:t>
      </w:r>
    </w:p>
    <w:p w14:paraId="1CB0A493" w14:textId="77777777" w:rsidR="008E7F59" w:rsidRPr="008E7F59" w:rsidRDefault="008E7F59" w:rsidP="008E7F59">
      <w:pPr>
        <w:spacing w:after="240"/>
        <w:contextualSpacing/>
        <w:jc w:val="both"/>
        <w:rPr>
          <w:rFonts w:ascii="Arial" w:hAnsi="Arial" w:cs="Arial"/>
          <w:b/>
          <w:bCs/>
          <w:color w:val="000000"/>
          <w:sz w:val="22"/>
          <w:szCs w:val="22"/>
          <w:lang w:val="es-CO"/>
        </w:rPr>
      </w:pPr>
    </w:p>
    <w:p w14:paraId="3FA6668E" w14:textId="77777777" w:rsidR="008E7F59" w:rsidRPr="008E7F59" w:rsidRDefault="008E7F59" w:rsidP="008E7F59">
      <w:pPr>
        <w:spacing w:after="240"/>
        <w:contextualSpacing/>
        <w:jc w:val="both"/>
        <w:rPr>
          <w:rFonts w:ascii="Arial" w:hAnsi="Arial" w:cs="Arial"/>
          <w:color w:val="000000"/>
          <w:sz w:val="22"/>
          <w:szCs w:val="22"/>
          <w:lang w:val="es-CO"/>
        </w:rPr>
      </w:pPr>
      <w:r w:rsidRPr="008E7F59">
        <w:rPr>
          <w:rFonts w:ascii="Arial" w:hAnsi="Arial" w:cs="Arial"/>
          <w:color w:val="000000"/>
          <w:sz w:val="22"/>
          <w:szCs w:val="22"/>
          <w:lang w:val="es-CO"/>
        </w:rPr>
        <w:t>En todo tipo de declaración se da a conocer el mensaje clave, es decir las ideas más relevantes, que responden al posicionamiento de la imagen corporativa. Se debe evitar dar mensajes que no tengan claridad, precisión, argumentación y severidad, pues esto afectará la credibilidad de la entidad y de quien da el mensaje. Con un uso de un lenguaje directo y sencillo se garantiza que este sea entendido por los medios.</w:t>
      </w:r>
    </w:p>
    <w:p w14:paraId="17463EA5" w14:textId="77777777" w:rsidR="00E56B24" w:rsidRPr="008E7F59" w:rsidRDefault="00E56B24" w:rsidP="008E7F59">
      <w:pPr>
        <w:spacing w:after="240"/>
        <w:contextualSpacing/>
        <w:jc w:val="both"/>
        <w:rPr>
          <w:rFonts w:ascii="Arial" w:hAnsi="Arial" w:cs="Arial"/>
          <w:color w:val="000000"/>
          <w:sz w:val="22"/>
          <w:szCs w:val="22"/>
          <w:lang w:val="es-CO"/>
        </w:rPr>
      </w:pPr>
    </w:p>
    <w:p w14:paraId="756E4DFB" w14:textId="6E396B5A" w:rsidR="008E7F59" w:rsidRPr="008E7F59" w:rsidRDefault="00D92092" w:rsidP="008E7F59">
      <w:pPr>
        <w:spacing w:after="240"/>
        <w:contextualSpacing/>
        <w:jc w:val="both"/>
        <w:rPr>
          <w:rFonts w:ascii="Arial" w:hAnsi="Arial" w:cs="Arial"/>
          <w:b/>
          <w:bCs/>
          <w:color w:val="000000"/>
          <w:sz w:val="22"/>
          <w:szCs w:val="22"/>
          <w:lang w:val="es-CO"/>
        </w:rPr>
      </w:pPr>
      <w:r>
        <w:rPr>
          <w:rFonts w:ascii="Arial" w:hAnsi="Arial" w:cs="Arial"/>
          <w:b/>
          <w:bCs/>
          <w:color w:val="000000"/>
          <w:sz w:val="22"/>
          <w:szCs w:val="22"/>
          <w:lang w:val="es-CO"/>
        </w:rPr>
        <w:t xml:space="preserve">8.2.2.5 </w:t>
      </w:r>
      <w:r w:rsidR="008E7F59" w:rsidRPr="008E7F59">
        <w:rPr>
          <w:rFonts w:ascii="Arial" w:hAnsi="Arial" w:cs="Arial"/>
          <w:b/>
          <w:bCs/>
          <w:color w:val="000000"/>
          <w:sz w:val="22"/>
          <w:szCs w:val="22"/>
          <w:lang w:val="es-CO"/>
        </w:rPr>
        <w:t>¿Cómo comunicar?</w:t>
      </w:r>
    </w:p>
    <w:p w14:paraId="23B28E25" w14:textId="77777777" w:rsidR="008E7F59" w:rsidRPr="008E7F59" w:rsidRDefault="008E7F59" w:rsidP="008E7F59">
      <w:pPr>
        <w:spacing w:after="240"/>
        <w:contextualSpacing/>
        <w:jc w:val="both"/>
        <w:rPr>
          <w:rFonts w:ascii="Arial" w:hAnsi="Arial" w:cs="Arial"/>
          <w:b/>
          <w:bCs/>
          <w:color w:val="000000"/>
          <w:sz w:val="22"/>
          <w:szCs w:val="22"/>
          <w:lang w:val="es-CO"/>
        </w:rPr>
      </w:pPr>
    </w:p>
    <w:p w14:paraId="1403F3F1" w14:textId="6B2C963E" w:rsidR="008E7F59" w:rsidRDefault="008E7F59" w:rsidP="008E7F59">
      <w:pPr>
        <w:spacing w:after="240"/>
        <w:contextualSpacing/>
        <w:jc w:val="both"/>
        <w:rPr>
          <w:rFonts w:ascii="Arial" w:hAnsi="Arial" w:cs="Arial"/>
          <w:color w:val="000000"/>
          <w:sz w:val="22"/>
          <w:szCs w:val="22"/>
          <w:lang w:val="es-CO"/>
        </w:rPr>
      </w:pPr>
      <w:r w:rsidRPr="008E7F59">
        <w:rPr>
          <w:rFonts w:ascii="Arial" w:hAnsi="Arial" w:cs="Arial"/>
          <w:color w:val="000000"/>
          <w:sz w:val="22"/>
          <w:szCs w:val="22"/>
          <w:lang w:val="es-CO"/>
        </w:rPr>
        <w:t>Es necesario tener en cuenta que quien maneja la información es quien vende la imagen de la entidad, ante los medios y la Opinión Pública, por eso es de vital importancia que el vocero reúna las mínimas cualidades para cumplir dicho objetivo:</w:t>
      </w:r>
    </w:p>
    <w:p w14:paraId="1B4BDDE6" w14:textId="77777777" w:rsidR="004912DD" w:rsidRPr="008E7F59" w:rsidRDefault="004912DD" w:rsidP="008E7F59">
      <w:pPr>
        <w:spacing w:after="240"/>
        <w:contextualSpacing/>
        <w:jc w:val="both"/>
        <w:rPr>
          <w:rFonts w:ascii="Arial" w:hAnsi="Arial" w:cs="Arial"/>
          <w:color w:val="000000"/>
          <w:sz w:val="22"/>
          <w:szCs w:val="22"/>
          <w:lang w:val="es-CO"/>
        </w:rPr>
      </w:pPr>
    </w:p>
    <w:p w14:paraId="76B21780" w14:textId="77777777" w:rsidR="008E7F59" w:rsidRPr="008E7F59" w:rsidRDefault="008E7F59" w:rsidP="008E7F59">
      <w:pPr>
        <w:spacing w:after="240"/>
        <w:contextualSpacing/>
        <w:jc w:val="both"/>
        <w:rPr>
          <w:rFonts w:ascii="Arial" w:hAnsi="Arial" w:cs="Arial"/>
          <w:color w:val="000000"/>
          <w:sz w:val="22"/>
          <w:szCs w:val="22"/>
          <w:lang w:val="es-CO"/>
        </w:rPr>
      </w:pPr>
      <w:r w:rsidRPr="008E7F59">
        <w:rPr>
          <w:rFonts w:ascii="Arial" w:hAnsi="Arial" w:cs="Arial"/>
          <w:color w:val="000000"/>
          <w:sz w:val="22"/>
          <w:szCs w:val="22"/>
          <w:lang w:val="es-CO"/>
        </w:rPr>
        <w:t>Cualidades del vocero</w:t>
      </w:r>
    </w:p>
    <w:p w14:paraId="0FB2B037" w14:textId="5D9476C5" w:rsidR="008E7F59" w:rsidRPr="005059A1" w:rsidRDefault="008E7F59" w:rsidP="00132480">
      <w:pPr>
        <w:pStyle w:val="Prrafodelista"/>
        <w:numPr>
          <w:ilvl w:val="0"/>
          <w:numId w:val="5"/>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Buen tono de voz.</w:t>
      </w:r>
    </w:p>
    <w:p w14:paraId="551EDA30" w14:textId="54029353" w:rsidR="008E7F59" w:rsidRPr="005059A1" w:rsidRDefault="008E7F59" w:rsidP="00132480">
      <w:pPr>
        <w:pStyle w:val="Prrafodelista"/>
        <w:numPr>
          <w:ilvl w:val="0"/>
          <w:numId w:val="5"/>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Claridad en el mensaje que se transmite.</w:t>
      </w:r>
    </w:p>
    <w:p w14:paraId="1BA543B9" w14:textId="3FDA7B28" w:rsidR="008E7F59" w:rsidRPr="005059A1" w:rsidRDefault="008E7F59" w:rsidP="00132480">
      <w:pPr>
        <w:pStyle w:val="Prrafodelista"/>
        <w:numPr>
          <w:ilvl w:val="0"/>
          <w:numId w:val="5"/>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Seguridad que se refleja a la vez en la credibilidad.</w:t>
      </w:r>
    </w:p>
    <w:p w14:paraId="2E23D358" w14:textId="17314362" w:rsidR="008E7F59" w:rsidRPr="005059A1" w:rsidRDefault="008E7F59" w:rsidP="00132480">
      <w:pPr>
        <w:pStyle w:val="Prrafodelista"/>
        <w:numPr>
          <w:ilvl w:val="0"/>
          <w:numId w:val="5"/>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lastRenderedPageBreak/>
        <w:t>Empatía con los medios de comunicación.</w:t>
      </w:r>
    </w:p>
    <w:p w14:paraId="2F6FA738" w14:textId="77777777" w:rsidR="008E7F59" w:rsidRPr="008E7F59" w:rsidRDefault="008E7F59" w:rsidP="008E7F59">
      <w:pPr>
        <w:ind w:left="720"/>
        <w:contextualSpacing/>
        <w:jc w:val="both"/>
        <w:rPr>
          <w:rFonts w:ascii="Arial" w:hAnsi="Arial" w:cs="Arial"/>
          <w:color w:val="000000"/>
          <w:sz w:val="22"/>
          <w:szCs w:val="22"/>
          <w:lang w:val="es-CO"/>
        </w:rPr>
      </w:pPr>
    </w:p>
    <w:p w14:paraId="696ED76C"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Parte importante del éxito en la comunicación y la gestión de la imagen corporativa es el Media Training (entrenamiento de medios), que implica una preparación de los directivos o visuales voceros, a fin de que estos transmitan un mensaje claro y efectivo para el posicionamiento de la entidad.</w:t>
      </w:r>
      <w:r w:rsidRPr="008E7F59">
        <w:rPr>
          <w:rFonts w:ascii="Arial" w:hAnsi="Arial" w:cs="Arial"/>
          <w:color w:val="000000"/>
          <w:sz w:val="22"/>
          <w:szCs w:val="22"/>
          <w:lang w:val="es-CO"/>
        </w:rPr>
        <w:br/>
      </w:r>
      <w:r w:rsidRPr="008E7F59">
        <w:rPr>
          <w:rFonts w:ascii="Arial" w:hAnsi="Arial" w:cs="Arial"/>
          <w:color w:val="000000"/>
          <w:sz w:val="22"/>
          <w:szCs w:val="22"/>
          <w:lang w:val="es-CO"/>
        </w:rPr>
        <w:br/>
        <w:t>Esta preparación previa, evita actuaciones que debiliten la imagen de la entidad y ayuda a que los voceros se conviertan en líderes de opinión del sector.</w:t>
      </w:r>
    </w:p>
    <w:p w14:paraId="5C4B4065" w14:textId="77777777" w:rsidR="008E7F59" w:rsidRPr="008E7F59" w:rsidRDefault="008E7F59" w:rsidP="008E7F59">
      <w:pPr>
        <w:contextualSpacing/>
        <w:jc w:val="both"/>
        <w:rPr>
          <w:rFonts w:ascii="Arial" w:hAnsi="Arial" w:cs="Arial"/>
          <w:color w:val="000000"/>
          <w:sz w:val="22"/>
          <w:szCs w:val="22"/>
          <w:lang w:val="es-CO"/>
        </w:rPr>
      </w:pPr>
    </w:p>
    <w:p w14:paraId="4DF24DB0"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Se debe tener en cuenta que los voceros se miden de forma y contenido. La forma es el actuar con el periodista o los medios, como se dirige a ellos, el prestar atención a sus preguntas, a contestar los diferentes cuestionamientos sin importar el medio, a manejar y ser dueño del mensaje. El contenido es la definición del discurso, el evitar conjeturas y una mala comprensión del mensaje.</w:t>
      </w:r>
    </w:p>
    <w:p w14:paraId="639B4176" w14:textId="77777777" w:rsidR="008E7F59" w:rsidRPr="008E7F59" w:rsidRDefault="008E7F59" w:rsidP="008E7F59">
      <w:pPr>
        <w:contextualSpacing/>
        <w:jc w:val="both"/>
        <w:rPr>
          <w:rFonts w:ascii="Arial" w:hAnsi="Arial" w:cs="Arial"/>
          <w:color w:val="000000"/>
          <w:sz w:val="22"/>
          <w:szCs w:val="22"/>
          <w:lang w:val="es-CO"/>
        </w:rPr>
      </w:pPr>
    </w:p>
    <w:p w14:paraId="029E93B9" w14:textId="0C434996" w:rsidR="005059A1" w:rsidRDefault="005059A1" w:rsidP="008E7F59">
      <w:pPr>
        <w:spacing w:after="240"/>
        <w:contextualSpacing/>
        <w:jc w:val="both"/>
        <w:rPr>
          <w:rFonts w:ascii="Arial" w:hAnsi="Arial" w:cs="Arial"/>
          <w:b/>
          <w:bCs/>
          <w:iCs/>
          <w:color w:val="000000"/>
          <w:sz w:val="22"/>
          <w:szCs w:val="22"/>
          <w:lang w:val="es-CO"/>
        </w:rPr>
      </w:pPr>
      <w:r>
        <w:rPr>
          <w:rFonts w:ascii="Arial" w:hAnsi="Arial" w:cs="Arial"/>
          <w:b/>
          <w:bCs/>
          <w:iCs/>
          <w:color w:val="000000"/>
          <w:sz w:val="22"/>
          <w:szCs w:val="22"/>
          <w:lang w:val="es-CO"/>
        </w:rPr>
        <w:t>En televisión</w:t>
      </w:r>
    </w:p>
    <w:p w14:paraId="0C6AC28E" w14:textId="77777777" w:rsidR="005059A1" w:rsidRPr="008E7F59" w:rsidRDefault="005059A1" w:rsidP="008E7F59">
      <w:pPr>
        <w:spacing w:after="240"/>
        <w:contextualSpacing/>
        <w:jc w:val="both"/>
        <w:rPr>
          <w:rFonts w:ascii="Arial" w:hAnsi="Arial" w:cs="Arial"/>
          <w:b/>
          <w:bCs/>
          <w:iCs/>
          <w:color w:val="000000"/>
          <w:sz w:val="22"/>
          <w:szCs w:val="22"/>
          <w:lang w:val="es-CO"/>
        </w:rPr>
      </w:pPr>
    </w:p>
    <w:p w14:paraId="3C53193B" w14:textId="77777777" w:rsidR="008E7F59" w:rsidRPr="008E7F59" w:rsidRDefault="008E7F59" w:rsidP="008E7F59">
      <w:pPr>
        <w:spacing w:after="240"/>
        <w:contextualSpacing/>
        <w:jc w:val="both"/>
        <w:rPr>
          <w:rFonts w:ascii="Arial" w:hAnsi="Arial" w:cs="Arial"/>
          <w:color w:val="000000"/>
          <w:sz w:val="22"/>
          <w:szCs w:val="22"/>
          <w:lang w:val="es-CO"/>
        </w:rPr>
      </w:pPr>
      <w:r w:rsidRPr="008E7F59">
        <w:rPr>
          <w:rFonts w:ascii="Arial" w:hAnsi="Arial" w:cs="Arial"/>
          <w:color w:val="000000"/>
          <w:sz w:val="22"/>
          <w:szCs w:val="22"/>
          <w:lang w:val="es-CO"/>
        </w:rPr>
        <w:t>Este medio, por ser audiovisual, comunica también el sentir del entrevistado partiendo de su presentación personal y sus gestos corporales por ello lo recomendable es:</w:t>
      </w:r>
    </w:p>
    <w:p w14:paraId="05E154E7" w14:textId="00619FBE"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Cuidar su presentación personal.</w:t>
      </w:r>
    </w:p>
    <w:p w14:paraId="3082CBF4" w14:textId="4D569CC9"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No usar objetos distractores.</w:t>
      </w:r>
    </w:p>
    <w:p w14:paraId="24D725A9" w14:textId="6343A135"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Revisar la postura y tono de voz.</w:t>
      </w:r>
    </w:p>
    <w:p w14:paraId="6CCC8BF3" w14:textId="27A788E1"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Ser preciso y conciso, responder lo que le preguntan.</w:t>
      </w:r>
    </w:p>
    <w:p w14:paraId="7E21D505" w14:textId="34503F7F"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Previamente definir el tiempo de la entrevista para concretar el mensaje clave en el periodo estimado.</w:t>
      </w:r>
    </w:p>
    <w:p w14:paraId="72F628CF" w14:textId="3056A21B"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En lo posible utilizar frases cortas.</w:t>
      </w:r>
    </w:p>
    <w:p w14:paraId="6888811C" w14:textId="4BAB60AC" w:rsidR="008E7F59" w:rsidRPr="005059A1" w:rsidRDefault="008E7F59" w:rsidP="00132480">
      <w:pPr>
        <w:pStyle w:val="Prrafodelista"/>
        <w:numPr>
          <w:ilvl w:val="0"/>
          <w:numId w:val="6"/>
        </w:numPr>
        <w:contextualSpacing/>
        <w:rPr>
          <w:rFonts w:ascii="Arial" w:hAnsi="Arial" w:cs="Arial"/>
          <w:color w:val="000000"/>
          <w:sz w:val="22"/>
          <w:szCs w:val="22"/>
          <w:lang w:val="es-CO"/>
        </w:rPr>
      </w:pPr>
      <w:r w:rsidRPr="005059A1">
        <w:rPr>
          <w:rFonts w:ascii="Arial" w:hAnsi="Arial" w:cs="Arial"/>
          <w:color w:val="000000"/>
          <w:sz w:val="22"/>
          <w:szCs w:val="22"/>
          <w:lang w:val="es-CO"/>
        </w:rPr>
        <w:t>Nunca leer frente a una cámara a no ser que sean datos muy puntua</w:t>
      </w:r>
      <w:r w:rsidR="005059A1" w:rsidRPr="005059A1">
        <w:rPr>
          <w:rFonts w:ascii="Arial" w:hAnsi="Arial" w:cs="Arial"/>
          <w:color w:val="000000"/>
          <w:sz w:val="22"/>
          <w:szCs w:val="22"/>
          <w:lang w:val="es-CO"/>
        </w:rPr>
        <w:t>les como cifras, fechas, etc.</w:t>
      </w:r>
      <w:r w:rsidR="005059A1" w:rsidRPr="005059A1">
        <w:rPr>
          <w:rFonts w:ascii="Arial" w:hAnsi="Arial" w:cs="Arial"/>
          <w:color w:val="000000"/>
          <w:sz w:val="22"/>
          <w:szCs w:val="22"/>
          <w:lang w:val="es-CO"/>
        </w:rPr>
        <w:br/>
      </w:r>
      <w:r w:rsidRPr="005059A1">
        <w:rPr>
          <w:rFonts w:ascii="Arial" w:hAnsi="Arial" w:cs="Arial"/>
          <w:color w:val="000000"/>
          <w:sz w:val="22"/>
          <w:szCs w:val="22"/>
          <w:lang w:val="es-CO"/>
        </w:rPr>
        <w:t>Recordar ser reiterativo en el mensaje clave.</w:t>
      </w:r>
    </w:p>
    <w:p w14:paraId="57CE0F60" w14:textId="532ACD22"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Frente a algún ataque mantener la serenidad.</w:t>
      </w:r>
    </w:p>
    <w:p w14:paraId="1730A78D" w14:textId="1A6798E6"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En debates tratar que sus palabras sean las últimas.</w:t>
      </w:r>
    </w:p>
    <w:p w14:paraId="26AB0462" w14:textId="77777777" w:rsidR="005059A1"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No vetar ningún medio.</w:t>
      </w:r>
    </w:p>
    <w:p w14:paraId="3556887A" w14:textId="31154EA2" w:rsidR="008E7F59" w:rsidRPr="005059A1" w:rsidRDefault="008E7F59" w:rsidP="00132480">
      <w:pPr>
        <w:pStyle w:val="Prrafodelista"/>
        <w:numPr>
          <w:ilvl w:val="0"/>
          <w:numId w:val="6"/>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 xml:space="preserve">Ver siempre la cámara, pues esto refleja seguridad en </w:t>
      </w:r>
      <w:r w:rsidR="005059A1" w:rsidRPr="005059A1">
        <w:rPr>
          <w:rFonts w:ascii="Arial" w:hAnsi="Arial" w:cs="Arial"/>
          <w:color w:val="000000"/>
          <w:sz w:val="22"/>
          <w:szCs w:val="22"/>
          <w:lang w:val="es-CO"/>
        </w:rPr>
        <w:t>el mensaje que se está dando.</w:t>
      </w:r>
      <w:r w:rsidR="005059A1" w:rsidRPr="005059A1">
        <w:rPr>
          <w:rFonts w:ascii="Arial" w:hAnsi="Arial" w:cs="Arial"/>
          <w:color w:val="000000"/>
          <w:sz w:val="22"/>
          <w:szCs w:val="22"/>
          <w:lang w:val="es-CO"/>
        </w:rPr>
        <w:br/>
      </w:r>
      <w:r w:rsidRPr="005059A1">
        <w:rPr>
          <w:rFonts w:ascii="Arial" w:hAnsi="Arial" w:cs="Arial"/>
          <w:color w:val="000000"/>
          <w:sz w:val="22"/>
          <w:szCs w:val="22"/>
          <w:lang w:val="es-CO"/>
        </w:rPr>
        <w:t>Evitar que los micrófonos sobrepasen el mentón del entrevistado. En el lenguaje de la comunicación esto es captado como celeridad, improvisación y deja al entrevistado como si este estuviera siendo atacado para obtener sus declaraciones.</w:t>
      </w:r>
    </w:p>
    <w:p w14:paraId="31E47B80" w14:textId="00F4BB57" w:rsidR="005059A1" w:rsidRDefault="005059A1" w:rsidP="008E7F59">
      <w:pPr>
        <w:spacing w:after="240"/>
        <w:contextualSpacing/>
        <w:jc w:val="both"/>
        <w:rPr>
          <w:rFonts w:ascii="Arial" w:hAnsi="Arial" w:cs="Arial"/>
          <w:b/>
          <w:bCs/>
          <w:iCs/>
          <w:color w:val="000000"/>
          <w:sz w:val="22"/>
          <w:szCs w:val="22"/>
          <w:lang w:val="es-CO"/>
        </w:rPr>
      </w:pPr>
    </w:p>
    <w:p w14:paraId="53BE7C12" w14:textId="75246111" w:rsidR="008E7F59" w:rsidRPr="008E7F59" w:rsidRDefault="008E7F59" w:rsidP="008E7F59">
      <w:pPr>
        <w:spacing w:after="240"/>
        <w:contextualSpacing/>
        <w:jc w:val="both"/>
        <w:rPr>
          <w:rFonts w:ascii="Arial" w:hAnsi="Arial" w:cs="Arial"/>
          <w:b/>
          <w:bCs/>
          <w:iCs/>
          <w:color w:val="000000"/>
          <w:sz w:val="22"/>
          <w:szCs w:val="22"/>
          <w:lang w:val="es-CO"/>
        </w:rPr>
      </w:pPr>
      <w:r w:rsidRPr="008E7F59">
        <w:rPr>
          <w:rFonts w:ascii="Arial" w:hAnsi="Arial" w:cs="Arial"/>
          <w:b/>
          <w:bCs/>
          <w:iCs/>
          <w:color w:val="000000"/>
          <w:sz w:val="22"/>
          <w:szCs w:val="22"/>
          <w:lang w:val="es-CO"/>
        </w:rPr>
        <w:t>En radio</w:t>
      </w:r>
    </w:p>
    <w:p w14:paraId="2850889F" w14:textId="687B91A6" w:rsidR="008E7F59" w:rsidRPr="005059A1" w:rsidRDefault="008E7F59" w:rsidP="00132480">
      <w:pPr>
        <w:pStyle w:val="Prrafodelista"/>
        <w:numPr>
          <w:ilvl w:val="0"/>
          <w:numId w:val="7"/>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Conocer los nombres de los periodistas del equipo de trabajo de la emisora que está realizando la entrevista y saludarlos, así como saludar a los oyentes de la misma.</w:t>
      </w:r>
    </w:p>
    <w:p w14:paraId="34961048" w14:textId="7FB79DE7" w:rsidR="008E7F59" w:rsidRPr="005059A1" w:rsidRDefault="008E7F59" w:rsidP="00132480">
      <w:pPr>
        <w:pStyle w:val="Prrafodelista"/>
        <w:numPr>
          <w:ilvl w:val="0"/>
          <w:numId w:val="7"/>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Conceder entrevistas cuando disponga de tiempo y del espacio físico para el mismo.</w:t>
      </w:r>
    </w:p>
    <w:p w14:paraId="7BFB6FCC" w14:textId="5A80FE53" w:rsidR="008E7F59" w:rsidRPr="005059A1" w:rsidRDefault="008E7F59" w:rsidP="00132480">
      <w:pPr>
        <w:pStyle w:val="Prrafodelista"/>
        <w:numPr>
          <w:ilvl w:val="0"/>
          <w:numId w:val="7"/>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lastRenderedPageBreak/>
        <w:t>En lo posible conceder la entrevista desde un teléfono fijo para evitar que la llamada se corte en mitad de la transmisión del mensaje.</w:t>
      </w:r>
    </w:p>
    <w:p w14:paraId="77FCD68C" w14:textId="43D8ECBA" w:rsidR="008E7F59" w:rsidRPr="005059A1" w:rsidRDefault="008E7F59" w:rsidP="00132480">
      <w:pPr>
        <w:pStyle w:val="Prrafodelista"/>
        <w:numPr>
          <w:ilvl w:val="0"/>
          <w:numId w:val="7"/>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Cuando la entrevista se realice vía telefónica, tener a la mano las ayudas de información sobre el tema de la entrevista o contar con las personas que tienen de primera mano la información para apoyarse en estas, en caso de ser necesario.</w:t>
      </w:r>
    </w:p>
    <w:p w14:paraId="39BFB95D" w14:textId="439591A9" w:rsidR="008E7F59" w:rsidRPr="005059A1" w:rsidRDefault="008E7F59" w:rsidP="00132480">
      <w:pPr>
        <w:pStyle w:val="Prrafodelista"/>
        <w:numPr>
          <w:ilvl w:val="0"/>
          <w:numId w:val="7"/>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Asegúrese de no “estar al aire”, de no tener el micrófono abierto o la grabadora activa, cuando se están haciendo comentarios que no están contemplados en la entrevista.</w:t>
      </w:r>
    </w:p>
    <w:p w14:paraId="0B36EC0C" w14:textId="70725859" w:rsidR="008E7F59" w:rsidRPr="005059A1" w:rsidRDefault="008E7F59" w:rsidP="00132480">
      <w:pPr>
        <w:pStyle w:val="Prrafodelista"/>
        <w:numPr>
          <w:ilvl w:val="0"/>
          <w:numId w:val="7"/>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Cuando no esté seguro de un dato, haga la respectiva aclaración de la verificación del mismo: “En este momento no tengo la información precisa, pero con gusto haré la consulta respectiva para ser más exactos en lo que usted me pregunta”.</w:t>
      </w:r>
    </w:p>
    <w:p w14:paraId="550A31DE" w14:textId="77777777" w:rsidR="008E7F59" w:rsidRPr="008E7F59" w:rsidRDefault="008E7F59" w:rsidP="008E7F59">
      <w:pPr>
        <w:contextualSpacing/>
        <w:jc w:val="both"/>
        <w:rPr>
          <w:rFonts w:ascii="Arial" w:hAnsi="Arial" w:cs="Arial"/>
          <w:color w:val="000000"/>
          <w:sz w:val="22"/>
          <w:szCs w:val="22"/>
          <w:lang w:val="es-CO"/>
        </w:rPr>
      </w:pPr>
    </w:p>
    <w:p w14:paraId="0328039E" w14:textId="77777777" w:rsidR="008E7F59" w:rsidRPr="008E7F59" w:rsidRDefault="008E7F59" w:rsidP="008E7F59">
      <w:pPr>
        <w:spacing w:after="240"/>
        <w:contextualSpacing/>
        <w:jc w:val="both"/>
        <w:rPr>
          <w:rFonts w:ascii="Arial" w:hAnsi="Arial" w:cs="Arial"/>
          <w:b/>
          <w:bCs/>
          <w:iCs/>
          <w:color w:val="000000"/>
          <w:sz w:val="22"/>
          <w:szCs w:val="22"/>
          <w:lang w:val="es-CO"/>
        </w:rPr>
      </w:pPr>
      <w:r w:rsidRPr="008E7F59">
        <w:rPr>
          <w:rFonts w:ascii="Arial" w:hAnsi="Arial" w:cs="Arial"/>
          <w:b/>
          <w:bCs/>
          <w:iCs/>
          <w:color w:val="000000"/>
          <w:sz w:val="22"/>
          <w:szCs w:val="22"/>
          <w:lang w:val="es-CO"/>
        </w:rPr>
        <w:t>En prensa</w:t>
      </w:r>
    </w:p>
    <w:p w14:paraId="20DBEBD1" w14:textId="1A1AAB1F" w:rsidR="008E7F59" w:rsidRPr="005059A1" w:rsidRDefault="008E7F59" w:rsidP="00132480">
      <w:pPr>
        <w:pStyle w:val="Prrafodelista"/>
        <w:numPr>
          <w:ilvl w:val="0"/>
          <w:numId w:val="8"/>
        </w:numPr>
        <w:contextualSpacing/>
        <w:rPr>
          <w:rFonts w:ascii="Arial" w:hAnsi="Arial" w:cs="Arial"/>
          <w:color w:val="000000"/>
          <w:sz w:val="22"/>
          <w:szCs w:val="22"/>
          <w:lang w:val="es-CO"/>
        </w:rPr>
      </w:pPr>
      <w:r w:rsidRPr="005059A1">
        <w:rPr>
          <w:rFonts w:ascii="Arial" w:hAnsi="Arial" w:cs="Arial"/>
          <w:color w:val="000000"/>
          <w:sz w:val="22"/>
          <w:szCs w:val="22"/>
          <w:lang w:val="es-CO"/>
        </w:rPr>
        <w:t>Atender la entrevista teniendo en cuenta el tema y todos los datos necesari</w:t>
      </w:r>
      <w:r w:rsidR="005059A1" w:rsidRPr="005059A1">
        <w:rPr>
          <w:rFonts w:ascii="Arial" w:hAnsi="Arial" w:cs="Arial"/>
          <w:color w:val="000000"/>
          <w:sz w:val="22"/>
          <w:szCs w:val="22"/>
          <w:lang w:val="es-CO"/>
        </w:rPr>
        <w:t>os que esta pueda contemplar.</w:t>
      </w:r>
      <w:r w:rsidR="005059A1" w:rsidRPr="005059A1">
        <w:rPr>
          <w:rFonts w:ascii="Arial" w:hAnsi="Arial" w:cs="Arial"/>
          <w:color w:val="000000"/>
          <w:sz w:val="22"/>
          <w:szCs w:val="22"/>
          <w:lang w:val="es-CO"/>
        </w:rPr>
        <w:br/>
      </w:r>
      <w:r w:rsidRPr="005059A1">
        <w:rPr>
          <w:rFonts w:ascii="Arial" w:hAnsi="Arial" w:cs="Arial"/>
          <w:color w:val="000000"/>
          <w:sz w:val="22"/>
          <w:szCs w:val="22"/>
          <w:lang w:val="es-CO"/>
        </w:rPr>
        <w:t>No utilizar siglas.</w:t>
      </w:r>
    </w:p>
    <w:p w14:paraId="2FF27556" w14:textId="3AE30578" w:rsidR="008E7F59" w:rsidRPr="005059A1" w:rsidRDefault="008E7F59" w:rsidP="00132480">
      <w:pPr>
        <w:pStyle w:val="Prrafodelista"/>
        <w:numPr>
          <w:ilvl w:val="0"/>
          <w:numId w:val="8"/>
        </w:numPr>
        <w:contextualSpacing/>
        <w:rPr>
          <w:rFonts w:ascii="Arial" w:hAnsi="Arial" w:cs="Arial"/>
          <w:color w:val="000000"/>
          <w:sz w:val="22"/>
          <w:szCs w:val="22"/>
          <w:lang w:val="es-CO"/>
        </w:rPr>
      </w:pPr>
      <w:r w:rsidRPr="005059A1">
        <w:rPr>
          <w:rFonts w:ascii="Arial" w:hAnsi="Arial" w:cs="Arial"/>
          <w:color w:val="000000"/>
          <w:sz w:val="22"/>
          <w:szCs w:val="22"/>
          <w:lang w:val="es-CO"/>
        </w:rPr>
        <w:t>Dejar abierta la posibilidad de otra entrevista.</w:t>
      </w:r>
    </w:p>
    <w:p w14:paraId="038C37DE" w14:textId="288B7C7D" w:rsidR="008E7F59" w:rsidRPr="005059A1" w:rsidRDefault="008E7F59" w:rsidP="00132480">
      <w:pPr>
        <w:pStyle w:val="Prrafodelista"/>
        <w:numPr>
          <w:ilvl w:val="0"/>
          <w:numId w:val="8"/>
        </w:numPr>
        <w:contextualSpacing/>
        <w:rPr>
          <w:rFonts w:ascii="Arial" w:hAnsi="Arial" w:cs="Arial"/>
          <w:color w:val="000000"/>
          <w:sz w:val="22"/>
          <w:szCs w:val="22"/>
          <w:lang w:val="es-CO"/>
        </w:rPr>
      </w:pPr>
      <w:r w:rsidRPr="005059A1">
        <w:rPr>
          <w:rFonts w:ascii="Arial" w:hAnsi="Arial" w:cs="Arial"/>
          <w:color w:val="000000"/>
          <w:sz w:val="22"/>
          <w:szCs w:val="22"/>
          <w:lang w:val="es-CO"/>
        </w:rPr>
        <w:t>Si no entiende la pregunta, preguntar al entrevistador.</w:t>
      </w:r>
    </w:p>
    <w:p w14:paraId="3547E809" w14:textId="77777777" w:rsidR="008E7F59" w:rsidRPr="008E7F59" w:rsidRDefault="008E7F59" w:rsidP="008E7F59">
      <w:pPr>
        <w:contextualSpacing/>
        <w:jc w:val="both"/>
        <w:rPr>
          <w:rFonts w:ascii="Arial" w:hAnsi="Arial" w:cs="Arial"/>
          <w:color w:val="000000"/>
          <w:sz w:val="22"/>
          <w:szCs w:val="22"/>
          <w:lang w:val="es-CO"/>
        </w:rPr>
      </w:pPr>
    </w:p>
    <w:p w14:paraId="229D7770" w14:textId="0D4E99CE" w:rsidR="008E7F59" w:rsidRPr="008E7F59" w:rsidRDefault="00D92092" w:rsidP="008E7F59">
      <w:pPr>
        <w:contextualSpacing/>
        <w:jc w:val="both"/>
        <w:rPr>
          <w:rFonts w:ascii="Arial" w:hAnsi="Arial" w:cs="Arial"/>
          <w:b/>
          <w:bCs/>
          <w:color w:val="000000"/>
          <w:sz w:val="22"/>
          <w:szCs w:val="22"/>
          <w:lang w:val="es-CO"/>
        </w:rPr>
      </w:pPr>
      <w:r>
        <w:rPr>
          <w:rFonts w:ascii="Arial" w:hAnsi="Arial" w:cs="Arial"/>
          <w:b/>
          <w:bCs/>
          <w:color w:val="000000"/>
          <w:sz w:val="22"/>
          <w:szCs w:val="22"/>
          <w:lang w:val="es-CO"/>
        </w:rPr>
        <w:t xml:space="preserve">8.2.2.6 </w:t>
      </w:r>
      <w:r w:rsidR="008E7F59" w:rsidRPr="008E7F59">
        <w:rPr>
          <w:rFonts w:ascii="Arial" w:hAnsi="Arial" w:cs="Arial"/>
          <w:b/>
          <w:bCs/>
          <w:color w:val="000000"/>
          <w:sz w:val="22"/>
          <w:szCs w:val="22"/>
          <w:lang w:val="es-CO"/>
        </w:rPr>
        <w:t>¿En qué medios comunicar?</w:t>
      </w:r>
    </w:p>
    <w:p w14:paraId="0DFBD92F"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br/>
        <w:t>La información es un derecho que constitucionalmente está consagrado y que en materia de medios de comunicación debe aplicarse como lo obliga la ley. En la práctica hay medios más grandes por su cobertura que otros, sin embargo, es sumamente importante dar un tratamiento igualitario a todos, pues cada uno de ellos tiene trascendencia ya sea local y/o regional.</w:t>
      </w:r>
    </w:p>
    <w:p w14:paraId="11C79D38" w14:textId="0C99A9A3" w:rsidR="008E7F59" w:rsidRPr="008E7F59" w:rsidRDefault="008E7F59" w:rsidP="005059A1">
      <w:pPr>
        <w:contextualSpacing/>
        <w:jc w:val="both"/>
        <w:rPr>
          <w:rFonts w:ascii="Arial" w:hAnsi="Arial" w:cs="Arial"/>
          <w:b/>
          <w:bCs/>
          <w:color w:val="000000"/>
          <w:sz w:val="22"/>
          <w:szCs w:val="22"/>
          <w:lang w:val="es-CO"/>
        </w:rPr>
      </w:pPr>
      <w:r w:rsidRPr="008E7F59">
        <w:rPr>
          <w:rFonts w:ascii="Arial" w:hAnsi="Arial" w:cs="Arial"/>
          <w:color w:val="000000"/>
          <w:sz w:val="22"/>
          <w:szCs w:val="22"/>
          <w:lang w:val="es-CO"/>
        </w:rPr>
        <w:br/>
      </w:r>
      <w:r w:rsidR="00D92092">
        <w:rPr>
          <w:rFonts w:ascii="Arial" w:hAnsi="Arial" w:cs="Arial"/>
          <w:b/>
          <w:bCs/>
          <w:color w:val="000000"/>
          <w:sz w:val="22"/>
          <w:szCs w:val="22"/>
          <w:lang w:val="es-CO"/>
        </w:rPr>
        <w:t xml:space="preserve">8.2.2.7 </w:t>
      </w:r>
      <w:r w:rsidRPr="008E7F59">
        <w:rPr>
          <w:rFonts w:ascii="Arial" w:hAnsi="Arial" w:cs="Arial"/>
          <w:b/>
          <w:bCs/>
          <w:color w:val="000000"/>
          <w:sz w:val="22"/>
          <w:szCs w:val="22"/>
          <w:lang w:val="es-CO"/>
        </w:rPr>
        <w:t>Verificación, control, y seguimiento</w:t>
      </w:r>
    </w:p>
    <w:p w14:paraId="31E72936"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br/>
        <w:t>Es necesario después del envío o transmisión del mensaje, realizar la verificación, control y seguimiento que lo publicado por el medio de comunicación, realmente contenga el mensaje que se quiso dar, sin imprecisiones de fondo.</w:t>
      </w:r>
    </w:p>
    <w:p w14:paraId="0C24DB7B"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br/>
        <w:t>En caso de encontrar en el seguimiento información que no corresponda a lo enunciado oficialmente, se debe acudir a contactar al medio de comunicación para realizar la respectiva aclaración, buscando la rectificación de la información.</w:t>
      </w:r>
    </w:p>
    <w:p w14:paraId="7D04AF82"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br/>
        <w:t>Es necesario tener en cuenta que solicitar rectificación de la información de publicaciones hechas por los medios, requiere de un manejo especial para no entrar en controversia con estos. Así como la necesidad de rectificación puede nacer de la mala interpretación del mensaje por parte del periodista, también se puede dar porque el mensaje no fue lo suficientemente claro y contundente, o porque el mensaje no se emitió en el momento preciso, lo cual dejó espacio para la duda y la desinformación; de ahí la importancia del Media Training.</w:t>
      </w:r>
    </w:p>
    <w:p w14:paraId="75D8D178" w14:textId="6FFD60E3" w:rsidR="008E7F59" w:rsidRPr="00D92092" w:rsidRDefault="00D92092" w:rsidP="00D92092">
      <w:pPr>
        <w:pStyle w:val="Ttulo1"/>
        <w:rPr>
          <w:sz w:val="22"/>
          <w:szCs w:val="22"/>
        </w:rPr>
      </w:pPr>
      <w:bookmarkStart w:id="17" w:name="7.SEGMENTACIÓN_DE_INFORMACIÓN"/>
      <w:bookmarkStart w:id="18" w:name="_Toc48057426"/>
      <w:r w:rsidRPr="00D92092">
        <w:rPr>
          <w:sz w:val="22"/>
          <w:szCs w:val="22"/>
        </w:rPr>
        <w:lastRenderedPageBreak/>
        <w:t>9</w:t>
      </w:r>
      <w:r w:rsidR="008E7F59" w:rsidRPr="00D92092">
        <w:rPr>
          <w:sz w:val="22"/>
          <w:szCs w:val="22"/>
        </w:rPr>
        <w:t>.</w:t>
      </w:r>
      <w:r>
        <w:rPr>
          <w:sz w:val="22"/>
          <w:szCs w:val="22"/>
        </w:rPr>
        <w:t xml:space="preserve"> </w:t>
      </w:r>
      <w:r w:rsidR="008E7F59" w:rsidRPr="00D92092">
        <w:rPr>
          <w:sz w:val="22"/>
          <w:szCs w:val="22"/>
        </w:rPr>
        <w:t>SEGMENTACIÓN DE INFORMACIÓN</w:t>
      </w:r>
      <w:bookmarkEnd w:id="17"/>
      <w:bookmarkEnd w:id="18"/>
    </w:p>
    <w:p w14:paraId="19E8D4F1" w14:textId="77777777" w:rsidR="008E7F59" w:rsidRPr="008E7F59" w:rsidRDefault="008E7F59" w:rsidP="008E7F59">
      <w:pPr>
        <w:contextualSpacing/>
        <w:jc w:val="both"/>
        <w:rPr>
          <w:rFonts w:ascii="Arial" w:hAnsi="Arial" w:cs="Arial"/>
          <w:color w:val="000000"/>
          <w:sz w:val="22"/>
          <w:szCs w:val="22"/>
          <w:lang w:val="es-CO"/>
        </w:rPr>
      </w:pPr>
    </w:p>
    <w:p w14:paraId="143DEE35"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Para el tratamiento de la información generada, de manera directa (que tiene relación directa con la actividad o gestión de la entidad) e indirecta (sucesos derivados de la actividad y que en cierta medida la comprometen como por ejemplo los incidentes aéreos, aerolíneas etc.), por parte de la Aeronáutica, se procederá a la segmentación de la misma, para un tratamiento más adecuado y eficaz.</w:t>
      </w:r>
    </w:p>
    <w:p w14:paraId="26E813C3" w14:textId="77777777" w:rsidR="008E7F59" w:rsidRPr="008E7F59" w:rsidRDefault="008E7F59" w:rsidP="008E7F59">
      <w:pPr>
        <w:contextualSpacing/>
        <w:jc w:val="both"/>
        <w:rPr>
          <w:rFonts w:ascii="Arial" w:hAnsi="Arial" w:cs="Arial"/>
          <w:color w:val="000000"/>
          <w:sz w:val="22"/>
          <w:szCs w:val="22"/>
          <w:lang w:val="es-CO"/>
        </w:rPr>
      </w:pPr>
    </w:p>
    <w:p w14:paraId="304AF5A2" w14:textId="577788FF" w:rsidR="008E7F59" w:rsidRPr="00D92092" w:rsidRDefault="008E7F59" w:rsidP="00132480">
      <w:pPr>
        <w:pStyle w:val="Prrafodelista"/>
        <w:numPr>
          <w:ilvl w:val="1"/>
          <w:numId w:val="15"/>
        </w:numPr>
        <w:spacing w:line="259" w:lineRule="auto"/>
        <w:contextualSpacing/>
        <w:jc w:val="both"/>
        <w:rPr>
          <w:rFonts w:ascii="Arial" w:hAnsi="Arial" w:cs="Arial"/>
          <w:b/>
          <w:bCs/>
          <w:color w:val="000000"/>
          <w:sz w:val="22"/>
          <w:szCs w:val="22"/>
        </w:rPr>
      </w:pPr>
      <w:bookmarkStart w:id="19" w:name="7.1._Información_directa"/>
      <w:r w:rsidRPr="00D92092">
        <w:rPr>
          <w:rFonts w:ascii="Arial" w:hAnsi="Arial" w:cs="Arial"/>
          <w:b/>
          <w:bCs/>
          <w:color w:val="000000"/>
          <w:sz w:val="22"/>
          <w:szCs w:val="22"/>
        </w:rPr>
        <w:t>Información directa</w:t>
      </w:r>
      <w:bookmarkEnd w:id="19"/>
    </w:p>
    <w:p w14:paraId="46BE20DE" w14:textId="77777777" w:rsidR="008E7F59" w:rsidRPr="008E7F59" w:rsidRDefault="008E7F59" w:rsidP="008E7F59">
      <w:pPr>
        <w:contextualSpacing/>
        <w:jc w:val="both"/>
        <w:rPr>
          <w:rFonts w:ascii="Arial" w:hAnsi="Arial" w:cs="Arial"/>
          <w:color w:val="000000"/>
          <w:sz w:val="22"/>
          <w:szCs w:val="22"/>
          <w:lang w:val="es-CO"/>
        </w:rPr>
      </w:pPr>
    </w:p>
    <w:p w14:paraId="06FFB666" w14:textId="680F8CC1" w:rsidR="008E7F59" w:rsidRPr="008E7F59" w:rsidRDefault="008E7F59" w:rsidP="008E7F59">
      <w:pPr>
        <w:spacing w:after="240"/>
        <w:contextualSpacing/>
        <w:jc w:val="both"/>
        <w:rPr>
          <w:rFonts w:ascii="Arial" w:hAnsi="Arial" w:cs="Arial"/>
          <w:color w:val="000000"/>
          <w:sz w:val="22"/>
          <w:szCs w:val="22"/>
          <w:lang w:val="es-CO"/>
        </w:rPr>
      </w:pPr>
      <w:r w:rsidRPr="008E7F59">
        <w:rPr>
          <w:rFonts w:ascii="Arial" w:hAnsi="Arial" w:cs="Arial"/>
          <w:color w:val="000000"/>
          <w:sz w:val="22"/>
          <w:szCs w:val="22"/>
          <w:lang w:val="es-CO"/>
        </w:rPr>
        <w:t>Se refiere a las noticias positivas que difundirá la U</w:t>
      </w:r>
      <w:r w:rsidR="00577A38">
        <w:rPr>
          <w:rFonts w:ascii="Arial" w:hAnsi="Arial" w:cs="Arial"/>
          <w:color w:val="000000"/>
          <w:sz w:val="22"/>
          <w:szCs w:val="22"/>
          <w:lang w:val="es-CO"/>
        </w:rPr>
        <w:t xml:space="preserve">nidad Administrativa Especial de Aeronáutica Civil </w:t>
      </w:r>
      <w:r w:rsidRPr="008E7F59">
        <w:rPr>
          <w:rFonts w:ascii="Arial" w:hAnsi="Arial" w:cs="Arial"/>
          <w:color w:val="000000"/>
          <w:sz w:val="22"/>
          <w:szCs w:val="22"/>
          <w:lang w:val="es-CO"/>
        </w:rPr>
        <w:t>y que a su vez se darán a conocer a la opinión pública, por intermedio de los diferentes medios de comunicación, nacionales e internacionales a través del Grupo de Comunicación y Prensa. Esta clasificación de la información será ajustada en el plan anual de comunicaciones.</w:t>
      </w:r>
    </w:p>
    <w:p w14:paraId="1B05210D"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Se destacan:</w:t>
      </w:r>
    </w:p>
    <w:p w14:paraId="2ED1B9D4" w14:textId="77777777" w:rsidR="008E7F59" w:rsidRPr="008E7F59" w:rsidRDefault="008E7F59" w:rsidP="008E7F59">
      <w:pPr>
        <w:contextualSpacing/>
        <w:jc w:val="both"/>
        <w:rPr>
          <w:rFonts w:ascii="Arial" w:hAnsi="Arial" w:cs="Arial"/>
          <w:color w:val="000000"/>
          <w:sz w:val="22"/>
          <w:szCs w:val="22"/>
          <w:lang w:val="es-CO"/>
        </w:rPr>
      </w:pPr>
    </w:p>
    <w:p w14:paraId="3ED2C625" w14:textId="5FB21432" w:rsidR="008E7F59" w:rsidRPr="005059A1" w:rsidRDefault="008E7F59" w:rsidP="00132480">
      <w:pPr>
        <w:pStyle w:val="Prrafodelista"/>
        <w:numPr>
          <w:ilvl w:val="0"/>
          <w:numId w:val="9"/>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Situación aeropuertos e infraestructura aeroportuaria.</w:t>
      </w:r>
    </w:p>
    <w:p w14:paraId="370841E6" w14:textId="21D3ED12" w:rsidR="008E7F59" w:rsidRPr="005059A1" w:rsidRDefault="008E7F59" w:rsidP="00132480">
      <w:pPr>
        <w:pStyle w:val="Prrafodelista"/>
        <w:numPr>
          <w:ilvl w:val="0"/>
          <w:numId w:val="9"/>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Inversiones en infraestructura aeroportuaria.</w:t>
      </w:r>
    </w:p>
    <w:p w14:paraId="52D4E0D5" w14:textId="3A8BB117" w:rsidR="008E7F59" w:rsidRPr="005059A1" w:rsidRDefault="008E7F59" w:rsidP="00132480">
      <w:pPr>
        <w:pStyle w:val="Prrafodelista"/>
        <w:numPr>
          <w:ilvl w:val="0"/>
          <w:numId w:val="9"/>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Seguridad aérea.</w:t>
      </w:r>
    </w:p>
    <w:p w14:paraId="4BC221C5" w14:textId="6A99783D" w:rsidR="008E7F59" w:rsidRPr="005059A1" w:rsidRDefault="008E7F59" w:rsidP="00132480">
      <w:pPr>
        <w:pStyle w:val="Prrafodelista"/>
        <w:numPr>
          <w:ilvl w:val="0"/>
          <w:numId w:val="9"/>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Relaciones con la comunidad, entre otros aspectos informativos.</w:t>
      </w:r>
    </w:p>
    <w:p w14:paraId="71966CF6" w14:textId="77777777" w:rsidR="008E7F59" w:rsidRPr="008E7F59" w:rsidRDefault="008E7F59" w:rsidP="008E7F59">
      <w:pPr>
        <w:contextualSpacing/>
        <w:jc w:val="both"/>
        <w:rPr>
          <w:rFonts w:ascii="Arial" w:hAnsi="Arial" w:cs="Arial"/>
          <w:color w:val="000000"/>
          <w:sz w:val="22"/>
          <w:szCs w:val="22"/>
          <w:lang w:val="es-CO"/>
        </w:rPr>
      </w:pPr>
    </w:p>
    <w:p w14:paraId="32DF16E0"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Dentro de estas acciones, susceptibles de generar información pública, se incluyen, los diferentes frentes de gestión de la Aeronáutica Civil, en áreas como la Aeronáutica y Aeroportuaria, inversiones en todos los aeropuertos del país, destacándose, entre otros, como lo más importantes los siguientes Ítems:</w:t>
      </w:r>
    </w:p>
    <w:p w14:paraId="337D4C71" w14:textId="77777777" w:rsidR="008E7F59" w:rsidRPr="008E7F59" w:rsidRDefault="008E7F59" w:rsidP="008E7F59">
      <w:pPr>
        <w:contextualSpacing/>
        <w:jc w:val="both"/>
        <w:rPr>
          <w:rFonts w:ascii="Arial" w:hAnsi="Arial" w:cs="Arial"/>
          <w:color w:val="000000"/>
          <w:sz w:val="22"/>
          <w:szCs w:val="22"/>
          <w:lang w:val="es-CO"/>
        </w:rPr>
      </w:pPr>
    </w:p>
    <w:p w14:paraId="68EA6650" w14:textId="5E325A30" w:rsidR="008E7F59" w:rsidRPr="005059A1" w:rsidRDefault="008E7F59" w:rsidP="00132480">
      <w:pPr>
        <w:pStyle w:val="Prrafodelista"/>
        <w:numPr>
          <w:ilvl w:val="0"/>
          <w:numId w:val="10"/>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Construcción de la infraestructura aeroportuaria.</w:t>
      </w:r>
    </w:p>
    <w:p w14:paraId="0363EE0C" w14:textId="4D92490F" w:rsidR="008E7F59" w:rsidRPr="005059A1" w:rsidRDefault="008E7F59" w:rsidP="00132480">
      <w:pPr>
        <w:pStyle w:val="Prrafodelista"/>
        <w:numPr>
          <w:ilvl w:val="0"/>
          <w:numId w:val="10"/>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Mantenimiento y conservación de la infraestructura aeroportuaria.</w:t>
      </w:r>
    </w:p>
    <w:p w14:paraId="2BAFF3D0" w14:textId="34376477" w:rsidR="008E7F59" w:rsidRPr="005059A1" w:rsidRDefault="008E7F59" w:rsidP="00132480">
      <w:pPr>
        <w:pStyle w:val="Prrafodelista"/>
        <w:numPr>
          <w:ilvl w:val="0"/>
          <w:numId w:val="10"/>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Ampliación y mejoramiento de la infraestructura aeroportuaria y/o aeropuertos a nivel nacional.</w:t>
      </w:r>
    </w:p>
    <w:p w14:paraId="182947E9" w14:textId="0B6D3501" w:rsidR="008E7F59" w:rsidRPr="005059A1" w:rsidRDefault="008E7F59" w:rsidP="00132480">
      <w:pPr>
        <w:pStyle w:val="Prrafodelista"/>
        <w:numPr>
          <w:ilvl w:val="0"/>
          <w:numId w:val="10"/>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Mejoramiento y mantenimiento de la infraestructura administrativa.</w:t>
      </w:r>
    </w:p>
    <w:p w14:paraId="02B864DA" w14:textId="123EFDF3" w:rsidR="008E7F59" w:rsidRPr="005059A1" w:rsidRDefault="008E7F59" w:rsidP="00132480">
      <w:pPr>
        <w:pStyle w:val="Prrafodelista"/>
        <w:numPr>
          <w:ilvl w:val="0"/>
          <w:numId w:val="10"/>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Adecuación, mantenimiento y mejoramiento de la infraestructura ambiental.</w:t>
      </w:r>
    </w:p>
    <w:p w14:paraId="7701C34D" w14:textId="64C584A8" w:rsidR="008E7F59" w:rsidRPr="005059A1" w:rsidRDefault="008E7F59" w:rsidP="00132480">
      <w:pPr>
        <w:pStyle w:val="Prrafodelista"/>
        <w:numPr>
          <w:ilvl w:val="0"/>
          <w:numId w:val="10"/>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Levantamiento para información de planes y programas ambientales.</w:t>
      </w:r>
    </w:p>
    <w:p w14:paraId="19AE6573" w14:textId="77777777" w:rsidR="008E7F59" w:rsidRPr="008E7F59" w:rsidRDefault="008E7F59" w:rsidP="008E7F59">
      <w:pPr>
        <w:contextualSpacing/>
        <w:jc w:val="both"/>
        <w:rPr>
          <w:rFonts w:ascii="Arial" w:hAnsi="Arial" w:cs="Arial"/>
          <w:color w:val="000000"/>
          <w:sz w:val="22"/>
          <w:szCs w:val="22"/>
          <w:lang w:val="es-CO"/>
        </w:rPr>
      </w:pPr>
    </w:p>
    <w:p w14:paraId="5276BCBA" w14:textId="7A477365" w:rsidR="008E7F59" w:rsidRPr="00C4004C" w:rsidRDefault="008E7F59" w:rsidP="00132480">
      <w:pPr>
        <w:pStyle w:val="Prrafodelista"/>
        <w:numPr>
          <w:ilvl w:val="1"/>
          <w:numId w:val="15"/>
        </w:numPr>
        <w:spacing w:line="259" w:lineRule="auto"/>
        <w:contextualSpacing/>
        <w:jc w:val="both"/>
        <w:rPr>
          <w:rFonts w:ascii="Arial" w:hAnsi="Arial" w:cs="Arial"/>
          <w:b/>
          <w:bCs/>
          <w:color w:val="000000"/>
          <w:sz w:val="22"/>
          <w:szCs w:val="22"/>
        </w:rPr>
      </w:pPr>
      <w:bookmarkStart w:id="20" w:name="7.2._Información_indirecta"/>
      <w:r w:rsidRPr="00C4004C">
        <w:rPr>
          <w:rFonts w:ascii="Arial" w:hAnsi="Arial" w:cs="Arial"/>
          <w:b/>
          <w:bCs/>
          <w:color w:val="000000"/>
          <w:sz w:val="22"/>
          <w:szCs w:val="22"/>
        </w:rPr>
        <w:t>Información indirecta</w:t>
      </w:r>
      <w:bookmarkEnd w:id="20"/>
    </w:p>
    <w:p w14:paraId="3032FE25" w14:textId="77777777" w:rsidR="008E7F59" w:rsidRPr="008E7F59" w:rsidRDefault="008E7F59" w:rsidP="008E7F59">
      <w:pPr>
        <w:contextualSpacing/>
        <w:jc w:val="both"/>
        <w:rPr>
          <w:rFonts w:ascii="Arial" w:hAnsi="Arial" w:cs="Arial"/>
          <w:color w:val="000000"/>
          <w:sz w:val="22"/>
          <w:szCs w:val="22"/>
          <w:lang w:val="es-CO"/>
        </w:rPr>
      </w:pPr>
    </w:p>
    <w:p w14:paraId="2F4C8B5D" w14:textId="5ED7906A" w:rsid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Dentro de este segmento del proceso de información se incluyen sucesos como:</w:t>
      </w:r>
    </w:p>
    <w:p w14:paraId="0ECC2049" w14:textId="77777777" w:rsidR="005059A1" w:rsidRPr="008E7F59" w:rsidRDefault="005059A1" w:rsidP="008E7F59">
      <w:pPr>
        <w:contextualSpacing/>
        <w:jc w:val="both"/>
        <w:rPr>
          <w:rFonts w:ascii="Arial" w:hAnsi="Arial" w:cs="Arial"/>
          <w:color w:val="000000"/>
          <w:sz w:val="22"/>
          <w:szCs w:val="22"/>
          <w:lang w:val="es-CO"/>
        </w:rPr>
      </w:pPr>
    </w:p>
    <w:p w14:paraId="268B31EC" w14:textId="209CFCF1" w:rsidR="008E7F59" w:rsidRPr="005059A1" w:rsidRDefault="008E7F59" w:rsidP="00132480">
      <w:pPr>
        <w:pStyle w:val="Prrafodelista"/>
        <w:numPr>
          <w:ilvl w:val="0"/>
          <w:numId w:val="11"/>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Incidentes o accidentes aéreos.</w:t>
      </w:r>
    </w:p>
    <w:p w14:paraId="4506FAFC" w14:textId="796D7DC2" w:rsidR="008E7F59" w:rsidRPr="005059A1" w:rsidRDefault="008E7F59" w:rsidP="00132480">
      <w:pPr>
        <w:pStyle w:val="Prrafodelista"/>
        <w:numPr>
          <w:ilvl w:val="0"/>
          <w:numId w:val="11"/>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Eventos relacionados con aerolíneas.</w:t>
      </w:r>
    </w:p>
    <w:p w14:paraId="37D75DA1" w14:textId="74E99660" w:rsidR="008E7F59" w:rsidRPr="005059A1" w:rsidRDefault="008E7F59" w:rsidP="00132480">
      <w:pPr>
        <w:pStyle w:val="Prrafodelista"/>
        <w:numPr>
          <w:ilvl w:val="0"/>
          <w:numId w:val="11"/>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Eventos relacionados con escuelas de aviación y talleres de mantenimiento, etc.</w:t>
      </w:r>
    </w:p>
    <w:p w14:paraId="5C2FB949" w14:textId="62AA7698" w:rsidR="008E7F59" w:rsidRPr="005059A1" w:rsidRDefault="008E7F59" w:rsidP="00132480">
      <w:pPr>
        <w:pStyle w:val="Prrafodelista"/>
        <w:numPr>
          <w:ilvl w:val="0"/>
          <w:numId w:val="11"/>
        </w:numPr>
        <w:contextualSpacing/>
        <w:jc w:val="both"/>
        <w:rPr>
          <w:rFonts w:ascii="Arial" w:hAnsi="Arial" w:cs="Arial"/>
          <w:color w:val="000000"/>
          <w:sz w:val="22"/>
          <w:szCs w:val="22"/>
          <w:lang w:val="es-CO"/>
        </w:rPr>
      </w:pPr>
      <w:r w:rsidRPr="005059A1">
        <w:rPr>
          <w:rFonts w:ascii="Arial" w:hAnsi="Arial" w:cs="Arial"/>
          <w:color w:val="000000"/>
          <w:sz w:val="22"/>
          <w:szCs w:val="22"/>
          <w:lang w:val="es-CO"/>
        </w:rPr>
        <w:t>Problemas de orden público en relación con el desarrollo de la aviación, entre otros.</w:t>
      </w:r>
    </w:p>
    <w:p w14:paraId="2DE41085" w14:textId="0DEC45B7" w:rsidR="008E7F59" w:rsidRDefault="008E7F59" w:rsidP="008E7F59">
      <w:pPr>
        <w:contextualSpacing/>
        <w:jc w:val="both"/>
        <w:rPr>
          <w:rFonts w:ascii="Arial" w:hAnsi="Arial" w:cs="Arial"/>
          <w:color w:val="000000"/>
          <w:sz w:val="22"/>
          <w:szCs w:val="22"/>
          <w:lang w:val="es-CO"/>
        </w:rPr>
      </w:pPr>
    </w:p>
    <w:p w14:paraId="3C3B342E" w14:textId="4B14CB8E" w:rsidR="00D92092" w:rsidRDefault="00D92092" w:rsidP="008E7F59">
      <w:pPr>
        <w:contextualSpacing/>
        <w:jc w:val="both"/>
        <w:rPr>
          <w:rFonts w:ascii="Arial" w:hAnsi="Arial" w:cs="Arial"/>
          <w:color w:val="000000"/>
          <w:sz w:val="22"/>
          <w:szCs w:val="22"/>
          <w:lang w:val="es-CO"/>
        </w:rPr>
      </w:pPr>
    </w:p>
    <w:p w14:paraId="77D1E78A" w14:textId="77777777" w:rsidR="00D92092" w:rsidRPr="008E7F59" w:rsidRDefault="00D92092" w:rsidP="008E7F59">
      <w:pPr>
        <w:contextualSpacing/>
        <w:jc w:val="both"/>
        <w:rPr>
          <w:rFonts w:ascii="Arial" w:hAnsi="Arial" w:cs="Arial"/>
          <w:color w:val="000000"/>
          <w:sz w:val="22"/>
          <w:szCs w:val="22"/>
          <w:lang w:val="es-CO"/>
        </w:rPr>
      </w:pPr>
    </w:p>
    <w:p w14:paraId="215A807B" w14:textId="77777777" w:rsidR="008E7F59" w:rsidRPr="008E7F59" w:rsidRDefault="008E7F59" w:rsidP="00132480">
      <w:pPr>
        <w:pStyle w:val="Prrafodelista"/>
        <w:numPr>
          <w:ilvl w:val="1"/>
          <w:numId w:val="15"/>
        </w:numPr>
        <w:spacing w:line="259" w:lineRule="auto"/>
        <w:contextualSpacing/>
        <w:jc w:val="both"/>
        <w:rPr>
          <w:rFonts w:ascii="Arial" w:hAnsi="Arial" w:cs="Arial"/>
          <w:b/>
          <w:bCs/>
          <w:color w:val="000000"/>
          <w:sz w:val="22"/>
          <w:szCs w:val="22"/>
        </w:rPr>
      </w:pPr>
      <w:bookmarkStart w:id="21" w:name="7.3._Desarrollo_de_la_información"/>
      <w:r w:rsidRPr="008E7F59">
        <w:rPr>
          <w:rFonts w:ascii="Arial" w:hAnsi="Arial" w:cs="Arial"/>
          <w:b/>
          <w:bCs/>
          <w:color w:val="000000"/>
          <w:sz w:val="22"/>
          <w:szCs w:val="22"/>
        </w:rPr>
        <w:lastRenderedPageBreak/>
        <w:t>Desarrollo de la información</w:t>
      </w:r>
      <w:bookmarkEnd w:id="21"/>
    </w:p>
    <w:p w14:paraId="27FFB112" w14:textId="77777777" w:rsidR="008E7F59" w:rsidRPr="008E7F59" w:rsidRDefault="008E7F59" w:rsidP="008E7F59">
      <w:pPr>
        <w:contextualSpacing/>
        <w:jc w:val="both"/>
        <w:rPr>
          <w:rFonts w:ascii="Arial" w:hAnsi="Arial" w:cs="Arial"/>
          <w:color w:val="000000"/>
          <w:sz w:val="22"/>
          <w:szCs w:val="22"/>
          <w:lang w:val="es-CO"/>
        </w:rPr>
      </w:pPr>
    </w:p>
    <w:p w14:paraId="1738D6D5" w14:textId="77777777" w:rsidR="008E7F59" w:rsidRPr="008E7F59" w:rsidRDefault="008E7F59" w:rsidP="00132480">
      <w:pPr>
        <w:pStyle w:val="Prrafodelista"/>
        <w:numPr>
          <w:ilvl w:val="2"/>
          <w:numId w:val="15"/>
        </w:numPr>
        <w:spacing w:line="259" w:lineRule="auto"/>
        <w:contextualSpacing/>
        <w:jc w:val="both"/>
        <w:rPr>
          <w:rFonts w:ascii="Arial" w:hAnsi="Arial" w:cs="Arial"/>
          <w:b/>
          <w:color w:val="000000"/>
          <w:sz w:val="22"/>
          <w:szCs w:val="22"/>
          <w:lang w:val="es-CO"/>
        </w:rPr>
      </w:pPr>
      <w:r w:rsidRPr="008E7F59">
        <w:rPr>
          <w:rFonts w:ascii="Arial" w:hAnsi="Arial" w:cs="Arial"/>
          <w:b/>
          <w:bCs/>
          <w:color w:val="000000"/>
          <w:sz w:val="22"/>
          <w:szCs w:val="22"/>
          <w:lang w:val="es-CO"/>
        </w:rPr>
        <w:t>Parte preliminar</w:t>
      </w:r>
    </w:p>
    <w:p w14:paraId="7A96744E" w14:textId="77777777" w:rsidR="008E7F59" w:rsidRPr="008E7F59" w:rsidRDefault="008E7F59" w:rsidP="008E7F59">
      <w:pPr>
        <w:pStyle w:val="Prrafodelista"/>
        <w:ind w:left="720"/>
        <w:contextualSpacing/>
        <w:jc w:val="both"/>
        <w:rPr>
          <w:rFonts w:ascii="Arial" w:hAnsi="Arial" w:cs="Arial"/>
          <w:color w:val="000000"/>
          <w:sz w:val="22"/>
          <w:szCs w:val="22"/>
          <w:lang w:val="es-CO"/>
        </w:rPr>
      </w:pPr>
    </w:p>
    <w:p w14:paraId="78F8C6C0" w14:textId="4DD5EC5C" w:rsidR="008E7F59" w:rsidRPr="008E7F59" w:rsidRDefault="008E7F59" w:rsidP="008E7F59">
      <w:pPr>
        <w:contextualSpacing/>
        <w:jc w:val="both"/>
        <w:rPr>
          <w:rFonts w:ascii="Arial" w:hAnsi="Arial" w:cs="Arial"/>
          <w:b/>
          <w:bCs/>
          <w:iCs/>
          <w:color w:val="000000"/>
          <w:sz w:val="22"/>
          <w:szCs w:val="22"/>
          <w:lang w:val="es-CO"/>
        </w:rPr>
      </w:pPr>
      <w:r w:rsidRPr="008E7F59">
        <w:rPr>
          <w:rFonts w:ascii="Arial" w:hAnsi="Arial" w:cs="Arial"/>
          <w:b/>
          <w:bCs/>
          <w:iCs/>
          <w:color w:val="000000"/>
          <w:sz w:val="22"/>
          <w:szCs w:val="22"/>
          <w:lang w:val="es-CO"/>
        </w:rPr>
        <w:t>Recolección de la información:</w:t>
      </w:r>
    </w:p>
    <w:p w14:paraId="7AED9BAC" w14:textId="57ECA1F6"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De acuerdo con el suceso, se recogerá la información en las diferentes fuentes (dependencias, aerolíneas, usuarios, aeropuertos etc.)</w:t>
      </w:r>
    </w:p>
    <w:p w14:paraId="087A134B" w14:textId="25EBF735"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br/>
      </w:r>
      <w:r w:rsidRPr="008E7F59">
        <w:rPr>
          <w:rFonts w:ascii="Arial" w:hAnsi="Arial" w:cs="Arial"/>
          <w:b/>
          <w:bCs/>
          <w:iCs/>
          <w:color w:val="000000"/>
          <w:sz w:val="22"/>
          <w:szCs w:val="22"/>
          <w:lang w:val="es-CO"/>
        </w:rPr>
        <w:t>Evaluación de la información con Directivos:</w:t>
      </w:r>
      <w:r w:rsidRPr="008E7F59">
        <w:rPr>
          <w:rFonts w:ascii="Arial" w:hAnsi="Arial" w:cs="Arial"/>
          <w:color w:val="000000"/>
          <w:sz w:val="22"/>
          <w:szCs w:val="22"/>
          <w:lang w:val="es-CO"/>
        </w:rPr>
        <w:t> </w:t>
      </w:r>
    </w:p>
    <w:p w14:paraId="4E42D6D2"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De acuerdo con la relevancia de la información se definirán los parámetros para la aclaración, notificación o anuncio oficial por parte de la entidad.</w:t>
      </w:r>
    </w:p>
    <w:p w14:paraId="7538276E" w14:textId="77777777" w:rsidR="008E7F59" w:rsidRPr="008E7F59" w:rsidRDefault="008E7F59" w:rsidP="008E7F59">
      <w:pPr>
        <w:contextualSpacing/>
        <w:jc w:val="both"/>
        <w:rPr>
          <w:rFonts w:ascii="Arial" w:hAnsi="Arial" w:cs="Arial"/>
          <w:color w:val="000000"/>
          <w:sz w:val="22"/>
          <w:szCs w:val="22"/>
          <w:lang w:val="es-CO"/>
        </w:rPr>
      </w:pPr>
    </w:p>
    <w:p w14:paraId="064D8B72" w14:textId="6CCDFB65" w:rsidR="008E7F59" w:rsidRDefault="008E7F59" w:rsidP="00132480">
      <w:pPr>
        <w:pStyle w:val="Prrafodelista"/>
        <w:numPr>
          <w:ilvl w:val="2"/>
          <w:numId w:val="15"/>
        </w:numPr>
        <w:spacing w:line="259" w:lineRule="auto"/>
        <w:contextualSpacing/>
        <w:jc w:val="both"/>
        <w:rPr>
          <w:rFonts w:ascii="Arial" w:hAnsi="Arial" w:cs="Arial"/>
          <w:b/>
          <w:bCs/>
          <w:color w:val="000000"/>
          <w:sz w:val="22"/>
          <w:szCs w:val="22"/>
        </w:rPr>
      </w:pPr>
      <w:r w:rsidRPr="008E7F59">
        <w:rPr>
          <w:rFonts w:ascii="Arial" w:hAnsi="Arial" w:cs="Arial"/>
          <w:b/>
          <w:bCs/>
          <w:color w:val="000000"/>
          <w:sz w:val="22"/>
          <w:szCs w:val="22"/>
        </w:rPr>
        <w:t>Parte ejecutoria</w:t>
      </w:r>
    </w:p>
    <w:p w14:paraId="09E2CE4B" w14:textId="6BC32778" w:rsidR="008E7F59" w:rsidRPr="008E7F59" w:rsidRDefault="00E56B24" w:rsidP="008E7F59">
      <w:pPr>
        <w:contextualSpacing/>
        <w:jc w:val="both"/>
        <w:rPr>
          <w:rFonts w:ascii="Arial" w:hAnsi="Arial" w:cs="Arial"/>
          <w:color w:val="000000"/>
          <w:sz w:val="22"/>
          <w:szCs w:val="22"/>
          <w:lang w:val="es-CO"/>
        </w:rPr>
      </w:pPr>
      <w:r w:rsidRPr="008E7F59">
        <w:rPr>
          <w:rFonts w:ascii="Arial" w:hAnsi="Arial" w:cs="Arial"/>
          <w:noProof/>
          <w:sz w:val="22"/>
          <w:szCs w:val="22"/>
          <w:lang w:val="en-US" w:eastAsia="en-US"/>
        </w:rPr>
        <w:drawing>
          <wp:inline distT="0" distB="0" distL="0" distR="0" wp14:anchorId="38CE1736" wp14:editId="6000470D">
            <wp:extent cx="4248150" cy="4438650"/>
            <wp:effectExtent l="0" t="0" r="0" b="0"/>
            <wp:docPr id="9" name="Imagen 9" descr="http://isolucion.aerocivil.gov.co/Isolucion/BancoConocimiento4AeronauticaPRO/3/3C59515A-56CF-42E2-B819-307B3F08C48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lucion.aerocivil.gov.co/Isolucion/BancoConocimiento4AeronauticaPRO/3/3C59515A-56CF-42E2-B819-307B3F08C481/1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9704"/>
                    <a:stretch/>
                  </pic:blipFill>
                  <pic:spPr bwMode="auto">
                    <a:xfrm>
                      <a:off x="0" y="0"/>
                      <a:ext cx="4268332" cy="4459737"/>
                    </a:xfrm>
                    <a:prstGeom prst="rect">
                      <a:avLst/>
                    </a:prstGeom>
                    <a:noFill/>
                    <a:ln>
                      <a:noFill/>
                    </a:ln>
                    <a:extLst>
                      <a:ext uri="{53640926-AAD7-44D8-BBD7-CCE9431645EC}">
                        <a14:shadowObscured xmlns:a14="http://schemas.microsoft.com/office/drawing/2010/main"/>
                      </a:ext>
                    </a:extLst>
                  </pic:spPr>
                </pic:pic>
              </a:graphicData>
            </a:graphic>
          </wp:inline>
        </w:drawing>
      </w:r>
    </w:p>
    <w:p w14:paraId="41B20D8D" w14:textId="77777777" w:rsidR="00E56B24" w:rsidRDefault="00E56B24" w:rsidP="008E7F59">
      <w:pPr>
        <w:contextualSpacing/>
        <w:jc w:val="both"/>
        <w:rPr>
          <w:rFonts w:ascii="Arial" w:hAnsi="Arial" w:cs="Arial"/>
          <w:noProof/>
          <w:sz w:val="22"/>
          <w:szCs w:val="22"/>
          <w:lang w:val="en-US"/>
        </w:rPr>
      </w:pPr>
    </w:p>
    <w:p w14:paraId="6562B2DF" w14:textId="767A022A"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noProof/>
          <w:sz w:val="22"/>
          <w:szCs w:val="22"/>
          <w:lang w:val="en-US" w:eastAsia="en-US"/>
        </w:rPr>
        <w:lastRenderedPageBreak/>
        <w:drawing>
          <wp:inline distT="0" distB="0" distL="0" distR="0" wp14:anchorId="1DE97E31" wp14:editId="0B59BDAD">
            <wp:extent cx="4453089" cy="2282825"/>
            <wp:effectExtent l="0" t="0" r="5080" b="3175"/>
            <wp:docPr id="2" name="Imagen 2" descr="http://isolucion.aerocivil.gov.co/Isolucion/BancoConocimiento4AeronauticaPRO/3/3C59515A-56CF-42E2-B819-307B3F08C48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olucion.aerocivil.gov.co/Isolucion/BancoConocimiento4AeronauticaPRO/3/3C59515A-56CF-42E2-B819-307B3F08C481/1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69533"/>
                    <a:stretch/>
                  </pic:blipFill>
                  <pic:spPr bwMode="auto">
                    <a:xfrm>
                      <a:off x="0" y="0"/>
                      <a:ext cx="4462097" cy="2287443"/>
                    </a:xfrm>
                    <a:prstGeom prst="rect">
                      <a:avLst/>
                    </a:prstGeom>
                    <a:noFill/>
                    <a:ln>
                      <a:noFill/>
                    </a:ln>
                    <a:extLst>
                      <a:ext uri="{53640926-AAD7-44D8-BBD7-CCE9431645EC}">
                        <a14:shadowObscured xmlns:a14="http://schemas.microsoft.com/office/drawing/2010/main"/>
                      </a:ext>
                    </a:extLst>
                  </pic:spPr>
                </pic:pic>
              </a:graphicData>
            </a:graphic>
          </wp:inline>
        </w:drawing>
      </w:r>
    </w:p>
    <w:p w14:paraId="1675051B" w14:textId="2F272067" w:rsidR="008E7F59" w:rsidRPr="00D92092" w:rsidRDefault="00D92092" w:rsidP="00D92092">
      <w:pPr>
        <w:pStyle w:val="Ttulo1"/>
        <w:rPr>
          <w:sz w:val="22"/>
          <w:szCs w:val="22"/>
        </w:rPr>
      </w:pPr>
      <w:bookmarkStart w:id="22" w:name="8.MANEJO_DE_CRISIS:_EL_CÓDIGO_VALERIA"/>
      <w:bookmarkStart w:id="23" w:name="_Toc48057427"/>
      <w:r>
        <w:rPr>
          <w:sz w:val="22"/>
          <w:szCs w:val="22"/>
        </w:rPr>
        <w:t xml:space="preserve">10. </w:t>
      </w:r>
      <w:r w:rsidR="008E7F59" w:rsidRPr="00D92092">
        <w:rPr>
          <w:sz w:val="22"/>
          <w:szCs w:val="22"/>
        </w:rPr>
        <w:t>MANEJO DE CRISIS: EL CÓDIGO VALERIA</w:t>
      </w:r>
      <w:bookmarkEnd w:id="22"/>
      <w:bookmarkEnd w:id="23"/>
    </w:p>
    <w:p w14:paraId="2251AC76" w14:textId="77777777" w:rsidR="008E7F59" w:rsidRPr="008E7F59" w:rsidRDefault="008E7F59" w:rsidP="008E7F59">
      <w:pPr>
        <w:contextualSpacing/>
        <w:jc w:val="both"/>
        <w:rPr>
          <w:rFonts w:ascii="Arial" w:hAnsi="Arial" w:cs="Arial"/>
          <w:color w:val="000000"/>
          <w:sz w:val="22"/>
          <w:szCs w:val="22"/>
          <w:lang w:val="es-CO"/>
        </w:rPr>
      </w:pPr>
    </w:p>
    <w:p w14:paraId="3251E191"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color w:val="000000"/>
          <w:sz w:val="22"/>
          <w:szCs w:val="22"/>
          <w:lang w:val="es-CO"/>
        </w:rPr>
        <w:t>En el lenguaje de la comunicación la crisis en una empresa o entidad hace referencia a las situaciones que se generan o derivan de un suceso inesperado lo cual causa alerta y un mayor interés de los medios de comunicación por la información del mismo, creando tensión, expectativa e incertidumbre entre las partes involucradas (entidad, medios de comunicación y comunidad). Estas situaciones, de no saber manejarse correctamente, pueden afectar negativamente la imagen de la entidad, no solo en su gestión, sino en la credibilidad de los directivos que en su momento la afrontan.</w:t>
      </w:r>
    </w:p>
    <w:p w14:paraId="0A474215" w14:textId="77777777" w:rsidR="008E7F59" w:rsidRPr="008E7F59" w:rsidRDefault="008E7F59" w:rsidP="008E7F59">
      <w:pPr>
        <w:contextualSpacing/>
        <w:jc w:val="both"/>
        <w:rPr>
          <w:rFonts w:ascii="Arial" w:hAnsi="Arial" w:cs="Arial"/>
          <w:color w:val="000000"/>
          <w:sz w:val="22"/>
          <w:szCs w:val="22"/>
        </w:rPr>
      </w:pPr>
      <w:r w:rsidRPr="008E7F59">
        <w:rPr>
          <w:rFonts w:ascii="Arial" w:hAnsi="Arial" w:cs="Arial"/>
          <w:color w:val="000000"/>
          <w:sz w:val="22"/>
          <w:szCs w:val="22"/>
          <w:lang w:val="es-CO"/>
        </w:rPr>
        <w:br/>
      </w:r>
      <w:r w:rsidRPr="008E7F59">
        <w:rPr>
          <w:rFonts w:ascii="Arial" w:hAnsi="Arial" w:cs="Arial"/>
          <w:color w:val="000000"/>
          <w:sz w:val="22"/>
          <w:szCs w:val="22"/>
        </w:rPr>
        <w:t>Dado el impacto de las situaciones atípicas, la entidad debe planificar sus relaciones públicas de forma permanente para generar simpatía entre sus grupos de interés, generando bases de credibilidad que permita afrontar con éxito los tiempos difíciles.</w:t>
      </w:r>
    </w:p>
    <w:p w14:paraId="6ABEE144" w14:textId="77777777" w:rsidR="008E7F59" w:rsidRPr="008E7F59" w:rsidRDefault="008E7F59" w:rsidP="008E7F59">
      <w:pPr>
        <w:contextualSpacing/>
        <w:jc w:val="both"/>
        <w:rPr>
          <w:rFonts w:ascii="Arial" w:hAnsi="Arial" w:cs="Arial"/>
          <w:color w:val="000000"/>
          <w:sz w:val="22"/>
          <w:szCs w:val="22"/>
        </w:rPr>
      </w:pPr>
      <w:r w:rsidRPr="008E7F59">
        <w:rPr>
          <w:rFonts w:ascii="Arial" w:hAnsi="Arial" w:cs="Arial"/>
          <w:color w:val="000000"/>
          <w:sz w:val="22"/>
          <w:szCs w:val="22"/>
        </w:rPr>
        <w:br/>
        <w:t>La comunicación de crisis hace necesario un entrenamiento de los portavoces – Media Training, que permitirá llegar de forma adecuada y oportuna a los grupos de interés para que reciban el mensaje positivamente y se conviertan en aliados.</w:t>
      </w:r>
    </w:p>
    <w:p w14:paraId="37D4CC0A" w14:textId="77777777" w:rsidR="008E7F59" w:rsidRPr="008E7F59" w:rsidRDefault="008E7F59" w:rsidP="008E7F59">
      <w:pPr>
        <w:contextualSpacing/>
        <w:jc w:val="both"/>
        <w:rPr>
          <w:rFonts w:ascii="Arial" w:hAnsi="Arial" w:cs="Arial"/>
          <w:color w:val="000000"/>
          <w:sz w:val="22"/>
          <w:szCs w:val="22"/>
        </w:rPr>
      </w:pPr>
      <w:r w:rsidRPr="008E7F59">
        <w:rPr>
          <w:rFonts w:ascii="Arial" w:hAnsi="Arial" w:cs="Arial"/>
          <w:color w:val="000000"/>
          <w:sz w:val="22"/>
          <w:szCs w:val="22"/>
        </w:rPr>
        <w:br/>
        <w:t>A fin de tomar las mejores decisiones en tiempos de crisis, se debe tener en cuenta el código VALERIA que, según los expertos en el manejo de relaciones públicas, son las premisas fundamentales, que, en materia de comunicaciones, protegen en gran medida la imagen y credibilidad institucional.</w:t>
      </w:r>
    </w:p>
    <w:p w14:paraId="79A46968" w14:textId="77777777" w:rsidR="008E7F59" w:rsidRPr="008E7F59" w:rsidRDefault="008E7F59" w:rsidP="008E7F59">
      <w:pPr>
        <w:contextualSpacing/>
        <w:jc w:val="both"/>
        <w:rPr>
          <w:rFonts w:ascii="Arial" w:hAnsi="Arial" w:cs="Arial"/>
          <w:color w:val="000000"/>
          <w:sz w:val="22"/>
          <w:szCs w:val="22"/>
          <w:lang w:val="es-CO"/>
        </w:rPr>
      </w:pPr>
    </w:p>
    <w:p w14:paraId="336CA974" w14:textId="77777777" w:rsidR="008E7F59" w:rsidRPr="008E7F59" w:rsidRDefault="008E7F59" w:rsidP="008E7F59">
      <w:pPr>
        <w:contextualSpacing/>
        <w:jc w:val="both"/>
        <w:rPr>
          <w:rFonts w:ascii="Arial" w:hAnsi="Arial" w:cs="Arial"/>
          <w:color w:val="000000"/>
          <w:sz w:val="22"/>
          <w:szCs w:val="22"/>
          <w:lang w:val="es-CO"/>
        </w:rPr>
      </w:pPr>
      <w:r w:rsidRPr="008E7F59">
        <w:rPr>
          <w:rFonts w:ascii="Arial" w:hAnsi="Arial" w:cs="Arial"/>
          <w:b/>
          <w:bCs/>
          <w:color w:val="000000"/>
          <w:sz w:val="22"/>
          <w:szCs w:val="22"/>
          <w:u w:val="single"/>
        </w:rPr>
        <w:t>Código Valeria</w:t>
      </w:r>
    </w:p>
    <w:p w14:paraId="6AAD858E" w14:textId="32AF48EA" w:rsidR="008E7F59" w:rsidRDefault="008E7F59" w:rsidP="008E7F59">
      <w:pPr>
        <w:contextualSpacing/>
        <w:jc w:val="both"/>
        <w:rPr>
          <w:rFonts w:ascii="Arial" w:hAnsi="Arial" w:cs="Arial"/>
          <w:color w:val="000000"/>
          <w:sz w:val="22"/>
          <w:szCs w:val="22"/>
          <w:lang w:val="es-CO"/>
        </w:rPr>
      </w:pPr>
      <w:r w:rsidRPr="008E7F59">
        <w:rPr>
          <w:rFonts w:ascii="Arial" w:hAnsi="Arial" w:cs="Arial"/>
          <w:noProof/>
          <w:sz w:val="22"/>
          <w:szCs w:val="22"/>
          <w:lang w:val="en-US" w:eastAsia="en-US"/>
        </w:rPr>
        <w:lastRenderedPageBreak/>
        <w:drawing>
          <wp:inline distT="0" distB="0" distL="0" distR="0" wp14:anchorId="4D1BCE4A" wp14:editId="3EC5CF90">
            <wp:extent cx="4599747" cy="4886325"/>
            <wp:effectExtent l="0" t="0" r="0" b="0"/>
            <wp:docPr id="4" name="Imagen 4" descr="http://isolucion.aerocivil.gov.co/Isolucion/BancoConocimiento4AeronauticaPRO/3/3C59515A-56CF-42E2-B819-307B3F08C481/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olucion.aerocivil.gov.co/Isolucion/BancoConocimiento4AeronauticaPRO/3/3C59515A-56CF-42E2-B819-307B3F08C481/20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4547" cy="4891425"/>
                    </a:xfrm>
                    <a:prstGeom prst="rect">
                      <a:avLst/>
                    </a:prstGeom>
                    <a:noFill/>
                    <a:ln>
                      <a:noFill/>
                    </a:ln>
                  </pic:spPr>
                </pic:pic>
              </a:graphicData>
            </a:graphic>
          </wp:inline>
        </w:drawing>
      </w:r>
    </w:p>
    <w:p w14:paraId="098D0237" w14:textId="16DC52BA" w:rsidR="00577A38" w:rsidRPr="00D92092" w:rsidRDefault="00D92092" w:rsidP="00D92092">
      <w:pPr>
        <w:pStyle w:val="Ttulo1"/>
        <w:tabs>
          <w:tab w:val="clear" w:pos="567"/>
          <w:tab w:val="num" w:pos="142"/>
        </w:tabs>
        <w:ind w:left="0" w:firstLine="0"/>
        <w:rPr>
          <w:sz w:val="22"/>
          <w:szCs w:val="22"/>
          <w:lang w:val="es-CO"/>
        </w:rPr>
      </w:pPr>
      <w:bookmarkStart w:id="24" w:name="_Toc48057428"/>
      <w:r>
        <w:rPr>
          <w:sz w:val="22"/>
          <w:szCs w:val="22"/>
          <w:lang w:val="es-CO"/>
        </w:rPr>
        <w:t xml:space="preserve">11. </w:t>
      </w:r>
      <w:r w:rsidR="00577A38" w:rsidRPr="00D92092">
        <w:rPr>
          <w:sz w:val="22"/>
          <w:szCs w:val="22"/>
          <w:lang w:val="es-CO"/>
        </w:rPr>
        <w:t>NORMATIVIDAD APLICABLE</w:t>
      </w:r>
      <w:bookmarkEnd w:id="24"/>
    </w:p>
    <w:p w14:paraId="5466B0D2" w14:textId="0EC790BC" w:rsidR="00577A38" w:rsidRDefault="00577A38" w:rsidP="00577A38">
      <w:pPr>
        <w:contextualSpacing/>
        <w:jc w:val="both"/>
        <w:rPr>
          <w:rFonts w:ascii="Arial" w:hAnsi="Arial" w:cs="Arial"/>
          <w:b/>
          <w:color w:val="000000"/>
          <w:sz w:val="22"/>
          <w:szCs w:val="22"/>
          <w:lang w:val="es-CO"/>
        </w:rPr>
      </w:pPr>
    </w:p>
    <w:p w14:paraId="51DB7E9F" w14:textId="57CD33D1" w:rsidR="00577A38" w:rsidRPr="00577A38" w:rsidRDefault="00577A38" w:rsidP="00577A38">
      <w:pPr>
        <w:spacing w:line="276" w:lineRule="auto"/>
        <w:jc w:val="both"/>
        <w:rPr>
          <w:rFonts w:ascii="Arial" w:hAnsi="Arial" w:cs="Arial"/>
          <w:color w:val="000000"/>
          <w:sz w:val="22"/>
          <w:szCs w:val="22"/>
          <w:lang w:val="es-CO" w:eastAsia="es-ES_tradnl"/>
        </w:rPr>
      </w:pPr>
      <w:r w:rsidRPr="00577A38">
        <w:rPr>
          <w:rFonts w:ascii="Arial" w:hAnsi="Arial" w:cs="Arial"/>
          <w:color w:val="000000"/>
          <w:sz w:val="22"/>
          <w:szCs w:val="22"/>
          <w:lang w:val="es-CO" w:eastAsia="es-ES_tradnl"/>
        </w:rPr>
        <w:t xml:space="preserve">Siguiendo las directrices emanadas de Presidencia de la República y el Ministerio de Transporte, AEROCIVIL adoptó </w:t>
      </w:r>
      <w:r>
        <w:rPr>
          <w:rFonts w:ascii="Arial" w:hAnsi="Arial" w:cs="Arial"/>
          <w:color w:val="000000"/>
          <w:sz w:val="22"/>
          <w:szCs w:val="22"/>
          <w:lang w:val="es-CO" w:eastAsia="es-ES_tradnl"/>
        </w:rPr>
        <w:t>para la aplicación de Política de Comunicaciones y los documentos que la complementan: Plan de Medios, Manual de Identidad Corporativa, Plan de medios Anual y Estrategia Anual de Comunicaciones, la</w:t>
      </w:r>
      <w:r w:rsidRPr="00577A38">
        <w:rPr>
          <w:rFonts w:ascii="Arial" w:hAnsi="Arial" w:cs="Arial"/>
          <w:color w:val="000000"/>
          <w:sz w:val="22"/>
          <w:szCs w:val="22"/>
          <w:lang w:val="es-CO" w:eastAsia="es-ES_tradnl"/>
        </w:rPr>
        <w:t xml:space="preserve"> aplicación </w:t>
      </w:r>
      <w:r>
        <w:rPr>
          <w:rFonts w:ascii="Arial" w:hAnsi="Arial" w:cs="Arial"/>
          <w:color w:val="000000"/>
          <w:sz w:val="22"/>
          <w:szCs w:val="22"/>
          <w:lang w:val="es-CO" w:eastAsia="es-ES_tradnl"/>
        </w:rPr>
        <w:t>d</w:t>
      </w:r>
      <w:r w:rsidRPr="00577A38">
        <w:rPr>
          <w:rFonts w:ascii="Arial" w:hAnsi="Arial" w:cs="Arial"/>
          <w:color w:val="000000"/>
          <w:sz w:val="22"/>
          <w:szCs w:val="22"/>
          <w:lang w:val="es-CO" w:eastAsia="es-ES_tradnl"/>
        </w:rPr>
        <w:t xml:space="preserve">el Manual de Manejo de Identidad Corporativa de Gobierno nacional, que incluye la siguiente normatividad: </w:t>
      </w:r>
    </w:p>
    <w:p w14:paraId="6C9585F5" w14:textId="77777777" w:rsidR="00577A38" w:rsidRPr="00577A38" w:rsidRDefault="00577A38" w:rsidP="00577A38">
      <w:pPr>
        <w:spacing w:line="276" w:lineRule="auto"/>
        <w:jc w:val="both"/>
        <w:rPr>
          <w:rFonts w:ascii="Arial" w:hAnsi="Arial" w:cs="Arial"/>
          <w:color w:val="000000"/>
          <w:sz w:val="22"/>
          <w:szCs w:val="22"/>
          <w:lang w:val="es-CO" w:eastAsia="es-ES_tradnl"/>
        </w:rPr>
      </w:pPr>
    </w:p>
    <w:p w14:paraId="3F40ECEF" w14:textId="77777777" w:rsidR="00577A38" w:rsidRPr="00577A38" w:rsidRDefault="00577A38" w:rsidP="00132480">
      <w:pPr>
        <w:pStyle w:val="Prrafodelista"/>
        <w:numPr>
          <w:ilvl w:val="0"/>
          <w:numId w:val="12"/>
        </w:numPr>
        <w:ind w:left="284" w:hanging="284"/>
        <w:contextualSpacing/>
        <w:jc w:val="both"/>
        <w:rPr>
          <w:rFonts w:ascii="Arial" w:hAnsi="Arial" w:cs="Arial"/>
          <w:color w:val="000000"/>
          <w:sz w:val="22"/>
          <w:szCs w:val="22"/>
          <w:lang w:eastAsia="es-ES_tradnl"/>
        </w:rPr>
      </w:pPr>
      <w:r w:rsidRPr="00577A38">
        <w:rPr>
          <w:rFonts w:ascii="Arial" w:hAnsi="Arial" w:cs="Arial"/>
          <w:color w:val="000000"/>
          <w:sz w:val="22"/>
          <w:szCs w:val="22"/>
        </w:rPr>
        <w:t xml:space="preserve">Resolución 0001219 del 4 de mayo de 2015 </w:t>
      </w:r>
      <w:r w:rsidRPr="00577A38">
        <w:rPr>
          <w:rFonts w:ascii="Arial" w:hAnsi="Arial" w:cs="Arial"/>
          <w:iCs/>
          <w:color w:val="000000"/>
          <w:sz w:val="22"/>
          <w:szCs w:val="22"/>
        </w:rPr>
        <w:t>“</w:t>
      </w:r>
      <w:r w:rsidRPr="00577A38">
        <w:rPr>
          <w:rFonts w:ascii="Arial" w:hAnsi="Arial" w:cs="Arial"/>
          <w:iCs/>
          <w:color w:val="333333"/>
          <w:sz w:val="22"/>
          <w:szCs w:val="22"/>
          <w:shd w:val="clear" w:color="auto" w:fill="FFFFFF"/>
          <w:lang w:val="es-CO" w:eastAsia="es-ES_tradnl"/>
        </w:rPr>
        <w:t xml:space="preserve">Por la cual se establece la distribución, diseño y parámetros de las vallas y demás elementos de información de las obras y proyectos de infraestructura de transporte que contrate el INSTITUTO NACIONAL DE VÍAS -INVÍAS-, la </w:t>
      </w:r>
      <w:r w:rsidRPr="00577A38">
        <w:rPr>
          <w:rFonts w:ascii="Arial" w:hAnsi="Arial" w:cs="Arial"/>
          <w:iCs/>
          <w:color w:val="333333"/>
          <w:sz w:val="22"/>
          <w:szCs w:val="22"/>
          <w:shd w:val="clear" w:color="auto" w:fill="FFFFFF"/>
          <w:lang w:val="es-CO" w:eastAsia="es-ES_tradnl"/>
        </w:rPr>
        <w:lastRenderedPageBreak/>
        <w:t>AGENCIA NACIONAL DE INTRAESTRUCTURA y la UNIDAD ADMINISTRATIVA ESPECIAL DE AERONÁUTICA CIVIL – AEROCIVIL”.</w:t>
      </w:r>
    </w:p>
    <w:p w14:paraId="38CE5A13" w14:textId="77777777" w:rsidR="00577A38" w:rsidRPr="00577A38" w:rsidRDefault="00577A38" w:rsidP="00577A38">
      <w:pPr>
        <w:pStyle w:val="Prrafodelista"/>
        <w:ind w:left="284" w:hanging="284"/>
        <w:jc w:val="both"/>
        <w:rPr>
          <w:rFonts w:ascii="Arial" w:hAnsi="Arial" w:cs="Arial"/>
          <w:color w:val="000000"/>
          <w:sz w:val="22"/>
          <w:szCs w:val="22"/>
          <w:lang w:eastAsia="es-ES_tradnl"/>
        </w:rPr>
      </w:pPr>
    </w:p>
    <w:p w14:paraId="5F626F28" w14:textId="77777777" w:rsidR="00577A38" w:rsidRPr="00577A38" w:rsidRDefault="00577A38" w:rsidP="00132480">
      <w:pPr>
        <w:pStyle w:val="Prrafodelista"/>
        <w:numPr>
          <w:ilvl w:val="0"/>
          <w:numId w:val="12"/>
        </w:numPr>
        <w:ind w:left="284" w:hanging="284"/>
        <w:contextualSpacing/>
        <w:jc w:val="both"/>
        <w:rPr>
          <w:rFonts w:ascii="Arial" w:hAnsi="Arial" w:cs="Arial"/>
          <w:color w:val="000000"/>
          <w:sz w:val="22"/>
          <w:szCs w:val="22"/>
        </w:rPr>
      </w:pPr>
      <w:r w:rsidRPr="00577A38">
        <w:rPr>
          <w:rFonts w:ascii="Arial" w:hAnsi="Arial" w:cs="Arial"/>
          <w:color w:val="000000"/>
          <w:sz w:val="22"/>
          <w:szCs w:val="22"/>
        </w:rPr>
        <w:t xml:space="preserve">Resolución 0001935 del 24 de mayo de 2019 </w:t>
      </w:r>
      <w:r w:rsidRPr="00577A38">
        <w:rPr>
          <w:rFonts w:ascii="Arial" w:hAnsi="Arial" w:cs="Arial"/>
          <w:iCs/>
          <w:color w:val="000000"/>
          <w:sz w:val="22"/>
          <w:szCs w:val="22"/>
        </w:rPr>
        <w:t>"Por la cual se modifica el anexo I de la Resolución No. 0001219 del 4 de mayo”.</w:t>
      </w:r>
    </w:p>
    <w:p w14:paraId="5E4F2CB8" w14:textId="77777777" w:rsidR="00577A38" w:rsidRPr="00577A38" w:rsidRDefault="00577A38" w:rsidP="00577A38">
      <w:pPr>
        <w:pStyle w:val="Prrafodelista"/>
        <w:ind w:left="284" w:hanging="284"/>
        <w:rPr>
          <w:rFonts w:ascii="Arial" w:hAnsi="Arial" w:cs="Arial"/>
          <w:color w:val="000000"/>
          <w:sz w:val="22"/>
          <w:szCs w:val="22"/>
        </w:rPr>
      </w:pPr>
    </w:p>
    <w:p w14:paraId="1E736ADC" w14:textId="77777777" w:rsidR="00577A38" w:rsidRPr="00577A38" w:rsidRDefault="00577A38" w:rsidP="00132480">
      <w:pPr>
        <w:pStyle w:val="Prrafodelista"/>
        <w:numPr>
          <w:ilvl w:val="0"/>
          <w:numId w:val="12"/>
        </w:numPr>
        <w:ind w:left="284" w:hanging="284"/>
        <w:contextualSpacing/>
        <w:jc w:val="both"/>
        <w:rPr>
          <w:rFonts w:ascii="Arial" w:hAnsi="Arial" w:cs="Arial"/>
          <w:iCs/>
          <w:color w:val="000000"/>
          <w:sz w:val="22"/>
          <w:szCs w:val="22"/>
        </w:rPr>
      </w:pPr>
      <w:r w:rsidRPr="00577A38">
        <w:rPr>
          <w:rFonts w:ascii="Arial" w:hAnsi="Arial" w:cs="Arial"/>
          <w:color w:val="000000"/>
          <w:sz w:val="22"/>
          <w:szCs w:val="22"/>
        </w:rPr>
        <w:t xml:space="preserve">Circular 1 del 22 de marzo de 2019 expedida por la Presidencia de la República sobre </w:t>
      </w:r>
      <w:r w:rsidRPr="00577A38">
        <w:rPr>
          <w:rFonts w:ascii="Arial" w:hAnsi="Arial" w:cs="Arial"/>
          <w:iCs/>
          <w:color w:val="000000"/>
          <w:sz w:val="22"/>
          <w:szCs w:val="22"/>
        </w:rPr>
        <w:t>“Manejo y uso de redes sociales”</w:t>
      </w:r>
      <w:r w:rsidRPr="00577A38">
        <w:rPr>
          <w:rFonts w:ascii="Arial" w:hAnsi="Arial" w:cs="Arial"/>
          <w:color w:val="000000"/>
          <w:sz w:val="22"/>
          <w:szCs w:val="22"/>
        </w:rPr>
        <w:t>.</w:t>
      </w:r>
    </w:p>
    <w:p w14:paraId="4CD72F7F" w14:textId="77777777" w:rsidR="00577A38" w:rsidRPr="00577A38" w:rsidRDefault="00577A38" w:rsidP="00577A38">
      <w:pPr>
        <w:pStyle w:val="Prrafodelista"/>
        <w:ind w:left="284" w:hanging="284"/>
        <w:rPr>
          <w:rFonts w:ascii="Arial" w:hAnsi="Arial" w:cs="Arial"/>
          <w:color w:val="000000"/>
          <w:sz w:val="22"/>
          <w:szCs w:val="22"/>
        </w:rPr>
      </w:pPr>
    </w:p>
    <w:p w14:paraId="7645F01A" w14:textId="77777777" w:rsidR="00577A38" w:rsidRPr="00577A38" w:rsidRDefault="00577A38" w:rsidP="00132480">
      <w:pPr>
        <w:pStyle w:val="Prrafodelista"/>
        <w:numPr>
          <w:ilvl w:val="0"/>
          <w:numId w:val="12"/>
        </w:numPr>
        <w:ind w:left="284" w:hanging="284"/>
        <w:contextualSpacing/>
        <w:jc w:val="both"/>
        <w:rPr>
          <w:rFonts w:ascii="Arial" w:hAnsi="Arial" w:cs="Arial"/>
          <w:iCs/>
          <w:color w:val="000000"/>
          <w:sz w:val="22"/>
          <w:szCs w:val="22"/>
        </w:rPr>
      </w:pPr>
      <w:r w:rsidRPr="00577A38">
        <w:rPr>
          <w:rFonts w:ascii="Arial" w:hAnsi="Arial" w:cs="Arial"/>
          <w:color w:val="000000"/>
          <w:sz w:val="22"/>
          <w:szCs w:val="22"/>
        </w:rPr>
        <w:t xml:space="preserve">Directiva Presidencial 2 del 2 de abril de 2019 sobre </w:t>
      </w:r>
      <w:r w:rsidRPr="00577A38">
        <w:rPr>
          <w:rFonts w:ascii="Arial" w:hAnsi="Arial" w:cs="Arial"/>
          <w:iCs/>
          <w:color w:val="000000"/>
          <w:sz w:val="22"/>
          <w:szCs w:val="22"/>
        </w:rPr>
        <w:t>“Simplificación de la interacción digital entre los ciudadanos y el estado”.</w:t>
      </w:r>
    </w:p>
    <w:p w14:paraId="741914E5" w14:textId="77777777" w:rsidR="00577A38" w:rsidRPr="00577A38" w:rsidRDefault="00577A38" w:rsidP="00577A38">
      <w:pPr>
        <w:pStyle w:val="Prrafodelista"/>
        <w:ind w:left="284" w:hanging="284"/>
        <w:rPr>
          <w:rFonts w:ascii="Arial" w:hAnsi="Arial" w:cs="Arial"/>
          <w:color w:val="000000"/>
          <w:sz w:val="22"/>
          <w:szCs w:val="22"/>
        </w:rPr>
      </w:pPr>
    </w:p>
    <w:p w14:paraId="189ED740" w14:textId="09E12768" w:rsidR="00577A38" w:rsidRPr="00577A38" w:rsidRDefault="00577A38" w:rsidP="00132480">
      <w:pPr>
        <w:pStyle w:val="Prrafodelista"/>
        <w:numPr>
          <w:ilvl w:val="0"/>
          <w:numId w:val="12"/>
        </w:numPr>
        <w:ind w:left="284" w:hanging="284"/>
        <w:contextualSpacing/>
        <w:jc w:val="both"/>
        <w:rPr>
          <w:rFonts w:ascii="Arial" w:hAnsi="Arial" w:cs="Arial"/>
          <w:iCs/>
          <w:color w:val="000000"/>
          <w:sz w:val="22"/>
          <w:szCs w:val="22"/>
        </w:rPr>
      </w:pPr>
      <w:r w:rsidRPr="00577A38">
        <w:rPr>
          <w:rFonts w:ascii="Arial" w:hAnsi="Arial" w:cs="Arial"/>
          <w:color w:val="000000"/>
          <w:sz w:val="22"/>
          <w:szCs w:val="22"/>
        </w:rPr>
        <w:t xml:space="preserve">Directiva Presidencial 3 del 2 de abril de 2019 sobre </w:t>
      </w:r>
      <w:r w:rsidRPr="00577A38">
        <w:rPr>
          <w:rFonts w:ascii="Arial" w:hAnsi="Arial" w:cs="Arial"/>
          <w:iCs/>
          <w:color w:val="000000"/>
          <w:sz w:val="22"/>
          <w:szCs w:val="22"/>
        </w:rPr>
        <w:t>“Lineamientos para la definición de la estrategia institucional de comunicaciones, objetivos y contenidos de las entidades de la rama ejecutiva del orden nacional”.</w:t>
      </w:r>
    </w:p>
    <w:p w14:paraId="58F6AE57" w14:textId="77777777" w:rsidR="00577A38" w:rsidRPr="00577A38" w:rsidRDefault="00577A38" w:rsidP="00132480">
      <w:pPr>
        <w:pStyle w:val="NormalWeb"/>
        <w:numPr>
          <w:ilvl w:val="0"/>
          <w:numId w:val="12"/>
        </w:numPr>
        <w:ind w:left="284" w:hanging="284"/>
        <w:contextualSpacing/>
        <w:jc w:val="both"/>
        <w:rPr>
          <w:rFonts w:ascii="Arial" w:hAnsi="Arial" w:cs="Arial"/>
          <w:iCs/>
          <w:color w:val="000000"/>
          <w:sz w:val="22"/>
          <w:szCs w:val="22"/>
        </w:rPr>
      </w:pPr>
      <w:r w:rsidRPr="00577A38">
        <w:rPr>
          <w:rFonts w:ascii="Arial" w:hAnsi="Arial" w:cs="Arial"/>
          <w:color w:val="000000"/>
          <w:sz w:val="22"/>
          <w:szCs w:val="22"/>
        </w:rPr>
        <w:t>Directiva Presidencial 5 del 24 de noviembre de 2014</w:t>
      </w:r>
      <w:r w:rsidRPr="00577A38">
        <w:rPr>
          <w:rFonts w:ascii="Arial" w:hAnsi="Arial" w:cs="Arial"/>
          <w:iCs/>
          <w:color w:val="000000"/>
          <w:sz w:val="22"/>
          <w:szCs w:val="22"/>
        </w:rPr>
        <w:t xml:space="preserve"> </w:t>
      </w:r>
      <w:r w:rsidRPr="00577A38">
        <w:rPr>
          <w:rFonts w:ascii="Arial" w:hAnsi="Arial" w:cs="Arial"/>
          <w:color w:val="000000"/>
          <w:sz w:val="22"/>
          <w:szCs w:val="22"/>
        </w:rPr>
        <w:t xml:space="preserve">sobre </w:t>
      </w:r>
      <w:r w:rsidRPr="00577A38">
        <w:rPr>
          <w:rFonts w:ascii="Arial" w:hAnsi="Arial" w:cs="Arial"/>
          <w:iCs/>
          <w:color w:val="000000"/>
          <w:sz w:val="22"/>
          <w:szCs w:val="22"/>
        </w:rPr>
        <w:t>“Directrices para el manejo de imagen, y publicidad por parte de las entidades públicas del Orden Nacional”</w:t>
      </w:r>
      <w:r w:rsidRPr="00577A38">
        <w:rPr>
          <w:rFonts w:ascii="Arial" w:hAnsi="Arial" w:cs="Arial"/>
          <w:color w:val="000000"/>
          <w:sz w:val="22"/>
          <w:szCs w:val="22"/>
        </w:rPr>
        <w:t>.</w:t>
      </w:r>
    </w:p>
    <w:p w14:paraId="0A8B1C5F" w14:textId="77777777" w:rsidR="00577A38" w:rsidRPr="00577A38" w:rsidRDefault="00577A38" w:rsidP="00577A38">
      <w:pPr>
        <w:pStyle w:val="NormalWeb"/>
        <w:ind w:left="284"/>
        <w:contextualSpacing/>
        <w:jc w:val="both"/>
        <w:rPr>
          <w:rFonts w:ascii="Arial" w:hAnsi="Arial" w:cs="Arial"/>
          <w:iCs/>
          <w:color w:val="000000"/>
          <w:sz w:val="22"/>
          <w:szCs w:val="22"/>
        </w:rPr>
      </w:pPr>
    </w:p>
    <w:p w14:paraId="15CC170C" w14:textId="77777777" w:rsidR="00577A38" w:rsidRPr="00577A38" w:rsidRDefault="00577A38" w:rsidP="00132480">
      <w:pPr>
        <w:pStyle w:val="NormalWeb"/>
        <w:numPr>
          <w:ilvl w:val="0"/>
          <w:numId w:val="12"/>
        </w:numPr>
        <w:ind w:left="284" w:hanging="284"/>
        <w:contextualSpacing/>
        <w:jc w:val="both"/>
        <w:rPr>
          <w:rFonts w:ascii="Arial" w:hAnsi="Arial" w:cs="Arial"/>
          <w:color w:val="000000"/>
          <w:sz w:val="22"/>
          <w:szCs w:val="22"/>
        </w:rPr>
      </w:pPr>
      <w:r w:rsidRPr="00577A38">
        <w:rPr>
          <w:rFonts w:ascii="Arial" w:hAnsi="Arial" w:cs="Arial"/>
          <w:color w:val="000000"/>
          <w:sz w:val="22"/>
          <w:szCs w:val="22"/>
        </w:rPr>
        <w:t xml:space="preserve">Directiva Presidencial 7 del 1 de octubre de 2018 sobre </w:t>
      </w:r>
      <w:r w:rsidRPr="00577A38">
        <w:rPr>
          <w:rFonts w:ascii="Arial" w:hAnsi="Arial" w:cs="Arial"/>
          <w:iCs/>
          <w:color w:val="000000"/>
          <w:sz w:val="22"/>
          <w:szCs w:val="22"/>
        </w:rPr>
        <w:t>“Medidas para racionalizar, simplificar y mejorar los trámites ante entidades gubernamentales y el ordenamiento jurídico”.</w:t>
      </w:r>
    </w:p>
    <w:p w14:paraId="519CD31E" w14:textId="77777777" w:rsidR="00577A38" w:rsidRPr="00577A38" w:rsidRDefault="00577A38" w:rsidP="00577A38">
      <w:pPr>
        <w:pStyle w:val="NormalWeb"/>
        <w:ind w:left="284"/>
        <w:contextualSpacing/>
        <w:jc w:val="both"/>
        <w:rPr>
          <w:rFonts w:ascii="Arial" w:hAnsi="Arial" w:cs="Arial"/>
          <w:color w:val="000000"/>
          <w:sz w:val="22"/>
          <w:szCs w:val="22"/>
        </w:rPr>
      </w:pPr>
    </w:p>
    <w:p w14:paraId="085C02BD" w14:textId="77777777" w:rsidR="00577A38" w:rsidRPr="00577A38" w:rsidRDefault="00577A38" w:rsidP="00132480">
      <w:pPr>
        <w:pStyle w:val="NormalWeb"/>
        <w:numPr>
          <w:ilvl w:val="0"/>
          <w:numId w:val="12"/>
        </w:numPr>
        <w:ind w:left="284" w:hanging="284"/>
        <w:contextualSpacing/>
        <w:jc w:val="both"/>
        <w:rPr>
          <w:rFonts w:ascii="Arial" w:hAnsi="Arial" w:cs="Arial"/>
          <w:color w:val="000000"/>
          <w:sz w:val="22"/>
          <w:szCs w:val="22"/>
        </w:rPr>
      </w:pPr>
      <w:r w:rsidRPr="00577A38">
        <w:rPr>
          <w:rFonts w:ascii="Arial" w:hAnsi="Arial" w:cs="Arial"/>
          <w:color w:val="000000"/>
          <w:sz w:val="22"/>
          <w:szCs w:val="22"/>
        </w:rPr>
        <w:t>Directiva Presidencial 9 del 9 de noviembre de 2018 sobre austeridad del Gasto Público.</w:t>
      </w:r>
    </w:p>
    <w:p w14:paraId="4CE1C229" w14:textId="77777777" w:rsidR="00577A38" w:rsidRPr="00577A38" w:rsidRDefault="00577A38" w:rsidP="00577A38">
      <w:pPr>
        <w:pStyle w:val="NormalWeb"/>
        <w:ind w:left="284"/>
        <w:contextualSpacing/>
        <w:jc w:val="both"/>
        <w:rPr>
          <w:rFonts w:ascii="Arial" w:hAnsi="Arial" w:cs="Arial"/>
          <w:color w:val="000000"/>
          <w:sz w:val="22"/>
          <w:szCs w:val="22"/>
        </w:rPr>
      </w:pPr>
    </w:p>
    <w:p w14:paraId="0BE26CE6" w14:textId="77777777" w:rsidR="00577A38" w:rsidRPr="00577A38" w:rsidRDefault="00577A38" w:rsidP="00132480">
      <w:pPr>
        <w:pStyle w:val="NormalWeb"/>
        <w:numPr>
          <w:ilvl w:val="0"/>
          <w:numId w:val="12"/>
        </w:numPr>
        <w:ind w:left="284" w:hanging="284"/>
        <w:contextualSpacing/>
        <w:jc w:val="both"/>
        <w:rPr>
          <w:rFonts w:ascii="Arial" w:hAnsi="Arial" w:cs="Arial"/>
          <w:color w:val="000000"/>
          <w:sz w:val="22"/>
          <w:szCs w:val="22"/>
        </w:rPr>
      </w:pPr>
      <w:r w:rsidRPr="00577A38">
        <w:rPr>
          <w:rFonts w:ascii="Arial" w:hAnsi="Arial" w:cs="Arial"/>
          <w:color w:val="000000"/>
          <w:sz w:val="22"/>
          <w:szCs w:val="22"/>
        </w:rPr>
        <w:t>Directiva Presidencial 8 del 26 de junio de 2019 sobre la realización de los eventos públicos en la región de los Llanos Orientales.</w:t>
      </w:r>
    </w:p>
    <w:p w14:paraId="08786A68" w14:textId="77777777" w:rsidR="00577A38" w:rsidRPr="00577A38" w:rsidRDefault="00577A38" w:rsidP="00577A38">
      <w:pPr>
        <w:pStyle w:val="NormalWeb"/>
        <w:ind w:left="284"/>
        <w:contextualSpacing/>
        <w:jc w:val="both"/>
        <w:rPr>
          <w:rFonts w:ascii="Arial" w:hAnsi="Arial" w:cs="Arial"/>
          <w:color w:val="000000"/>
          <w:sz w:val="22"/>
          <w:szCs w:val="22"/>
        </w:rPr>
      </w:pPr>
    </w:p>
    <w:p w14:paraId="0E96C9C3" w14:textId="77777777" w:rsidR="00577A38" w:rsidRPr="00577A38" w:rsidRDefault="00577A38" w:rsidP="00132480">
      <w:pPr>
        <w:pStyle w:val="NormalWeb"/>
        <w:numPr>
          <w:ilvl w:val="0"/>
          <w:numId w:val="12"/>
        </w:numPr>
        <w:ind w:left="284" w:hanging="284"/>
        <w:contextualSpacing/>
        <w:jc w:val="both"/>
        <w:rPr>
          <w:rFonts w:ascii="Arial" w:hAnsi="Arial" w:cs="Arial"/>
          <w:iCs/>
          <w:color w:val="000000"/>
          <w:sz w:val="22"/>
          <w:szCs w:val="22"/>
        </w:rPr>
      </w:pPr>
      <w:r w:rsidRPr="00577A38">
        <w:rPr>
          <w:rFonts w:ascii="Arial" w:hAnsi="Arial" w:cs="Arial"/>
          <w:color w:val="000000"/>
          <w:sz w:val="22"/>
          <w:szCs w:val="22"/>
        </w:rPr>
        <w:t xml:space="preserve">Ley 1940 del 26 de noviembre de 2018 </w:t>
      </w:r>
      <w:r w:rsidRPr="00577A38">
        <w:rPr>
          <w:rFonts w:ascii="Arial" w:hAnsi="Arial" w:cs="Arial"/>
          <w:iCs/>
          <w:color w:val="000000"/>
          <w:sz w:val="22"/>
          <w:szCs w:val="22"/>
        </w:rPr>
        <w:t>“Por la cual se decreta el presupuesto de rentas y recursos de capital y ley de apropiaciones para la vigencia fiscal del 1º de enero al 31 de diciembre de 2019”.</w:t>
      </w:r>
    </w:p>
    <w:p w14:paraId="49C6F73C" w14:textId="77777777" w:rsidR="00577A38" w:rsidRPr="00577A38" w:rsidRDefault="00577A38" w:rsidP="00577A38">
      <w:pPr>
        <w:pStyle w:val="NormalWeb"/>
        <w:ind w:left="284"/>
        <w:contextualSpacing/>
        <w:jc w:val="both"/>
        <w:rPr>
          <w:rFonts w:ascii="Arial" w:hAnsi="Arial" w:cs="Arial"/>
          <w:iCs/>
          <w:color w:val="000000"/>
          <w:sz w:val="22"/>
          <w:szCs w:val="22"/>
        </w:rPr>
      </w:pPr>
    </w:p>
    <w:p w14:paraId="710797E1" w14:textId="77777777" w:rsidR="00577A38" w:rsidRPr="00577A38" w:rsidRDefault="00577A38" w:rsidP="00132480">
      <w:pPr>
        <w:pStyle w:val="NormalWeb"/>
        <w:numPr>
          <w:ilvl w:val="0"/>
          <w:numId w:val="12"/>
        </w:numPr>
        <w:ind w:left="284" w:hanging="284"/>
        <w:contextualSpacing/>
        <w:jc w:val="both"/>
        <w:rPr>
          <w:rFonts w:ascii="Arial" w:hAnsi="Arial" w:cs="Arial"/>
          <w:iCs/>
          <w:color w:val="000000"/>
          <w:sz w:val="22"/>
          <w:szCs w:val="22"/>
        </w:rPr>
      </w:pPr>
      <w:r w:rsidRPr="00577A38">
        <w:rPr>
          <w:rFonts w:ascii="Arial" w:hAnsi="Arial" w:cs="Arial"/>
          <w:color w:val="000000"/>
          <w:sz w:val="22"/>
          <w:szCs w:val="22"/>
        </w:rPr>
        <w:t xml:space="preserve">Ley 2008 del 27 de noviembre de 2019 </w:t>
      </w:r>
      <w:r w:rsidRPr="00577A38">
        <w:rPr>
          <w:rFonts w:ascii="Arial" w:hAnsi="Arial" w:cs="Arial"/>
          <w:iCs/>
          <w:color w:val="000000"/>
          <w:sz w:val="22"/>
          <w:szCs w:val="22"/>
        </w:rPr>
        <w:t>“por la cual se decreta el Presupuesto de Rentas y Recursos de Capital y Ley de Apropiaciones para la vigencia fiscal del 1° de enero al 31 de diciembre de 2020”.</w:t>
      </w:r>
    </w:p>
    <w:p w14:paraId="4B5A7FD5" w14:textId="77777777" w:rsidR="00577A38" w:rsidRPr="00577A38" w:rsidRDefault="00577A38" w:rsidP="00577A38">
      <w:pPr>
        <w:pStyle w:val="NormalWeb"/>
        <w:ind w:left="284"/>
        <w:contextualSpacing/>
        <w:jc w:val="both"/>
        <w:rPr>
          <w:rFonts w:ascii="Arial" w:hAnsi="Arial" w:cs="Arial"/>
          <w:color w:val="000000"/>
          <w:sz w:val="22"/>
          <w:szCs w:val="22"/>
        </w:rPr>
      </w:pPr>
    </w:p>
    <w:p w14:paraId="69E6FA33" w14:textId="77777777" w:rsidR="00577A38" w:rsidRPr="00577A38" w:rsidRDefault="00577A38" w:rsidP="00132480">
      <w:pPr>
        <w:pStyle w:val="NormalWeb"/>
        <w:numPr>
          <w:ilvl w:val="0"/>
          <w:numId w:val="12"/>
        </w:numPr>
        <w:ind w:left="284" w:hanging="284"/>
        <w:contextualSpacing/>
        <w:jc w:val="both"/>
        <w:rPr>
          <w:rFonts w:ascii="Arial" w:hAnsi="Arial" w:cs="Arial"/>
          <w:color w:val="000000"/>
          <w:sz w:val="22"/>
          <w:szCs w:val="22"/>
        </w:rPr>
      </w:pPr>
      <w:r w:rsidRPr="00577A38">
        <w:rPr>
          <w:rFonts w:ascii="Arial" w:hAnsi="Arial" w:cs="Arial"/>
          <w:color w:val="000000"/>
          <w:sz w:val="22"/>
          <w:szCs w:val="22"/>
        </w:rPr>
        <w:t>Libro Ministerio de Transporte Propuesta Infraestructura</w:t>
      </w:r>
    </w:p>
    <w:p w14:paraId="5D195EFA" w14:textId="77777777" w:rsidR="00577A38" w:rsidRPr="00577A38" w:rsidRDefault="00577A38" w:rsidP="00577A38">
      <w:pPr>
        <w:pStyle w:val="NormalWeb"/>
        <w:ind w:left="284"/>
        <w:contextualSpacing/>
        <w:jc w:val="both"/>
        <w:rPr>
          <w:rFonts w:ascii="Arial" w:hAnsi="Arial" w:cs="Arial"/>
          <w:color w:val="000000"/>
          <w:sz w:val="22"/>
          <w:szCs w:val="22"/>
        </w:rPr>
      </w:pPr>
    </w:p>
    <w:p w14:paraId="315D7E9A" w14:textId="1BB94D6D" w:rsidR="00577A38" w:rsidRPr="00577A38" w:rsidRDefault="00577A38" w:rsidP="00132480">
      <w:pPr>
        <w:pStyle w:val="NormalWeb"/>
        <w:numPr>
          <w:ilvl w:val="0"/>
          <w:numId w:val="12"/>
        </w:numPr>
        <w:ind w:left="284" w:hanging="284"/>
        <w:contextualSpacing/>
        <w:jc w:val="both"/>
        <w:rPr>
          <w:rFonts w:ascii="Arial" w:hAnsi="Arial" w:cs="Arial"/>
          <w:color w:val="000000"/>
          <w:sz w:val="22"/>
          <w:szCs w:val="22"/>
        </w:rPr>
      </w:pPr>
      <w:r w:rsidRPr="00577A38">
        <w:rPr>
          <w:rFonts w:ascii="Arial" w:hAnsi="Arial" w:cs="Arial"/>
          <w:color w:val="000000"/>
          <w:sz w:val="22"/>
          <w:szCs w:val="22"/>
        </w:rPr>
        <w:t>Manual para Usuarios del Si</w:t>
      </w:r>
      <w:r>
        <w:rPr>
          <w:rFonts w:ascii="Arial" w:hAnsi="Arial" w:cs="Arial"/>
          <w:color w:val="000000"/>
          <w:sz w:val="22"/>
          <w:szCs w:val="22"/>
        </w:rPr>
        <w:t>s</w:t>
      </w:r>
      <w:r w:rsidRPr="00577A38">
        <w:rPr>
          <w:rFonts w:ascii="Arial" w:hAnsi="Arial" w:cs="Arial"/>
          <w:color w:val="000000"/>
          <w:sz w:val="22"/>
          <w:szCs w:val="22"/>
        </w:rPr>
        <w:t>tema de Administración de Mensajes Institucionales – SAMI.</w:t>
      </w:r>
    </w:p>
    <w:p w14:paraId="190834CC" w14:textId="77777777" w:rsidR="00577A38" w:rsidRPr="00577A38" w:rsidRDefault="00577A38" w:rsidP="00577A38">
      <w:pPr>
        <w:contextualSpacing/>
        <w:jc w:val="both"/>
        <w:rPr>
          <w:rFonts w:ascii="Arial" w:hAnsi="Arial" w:cs="Arial"/>
          <w:b/>
          <w:color w:val="000000"/>
          <w:sz w:val="22"/>
          <w:szCs w:val="22"/>
          <w:lang w:val="es-CO"/>
        </w:rPr>
      </w:pPr>
    </w:p>
    <w:p w14:paraId="0201A2CF" w14:textId="611B0BDA" w:rsidR="00495FD9" w:rsidRPr="008E7F59" w:rsidRDefault="00495FD9" w:rsidP="008E7F59">
      <w:pPr>
        <w:pStyle w:val="Prrafodelista"/>
        <w:tabs>
          <w:tab w:val="left" w:pos="709"/>
        </w:tabs>
        <w:ind w:left="720"/>
        <w:rPr>
          <w:rFonts w:ascii="Arial" w:hAnsi="Arial" w:cs="Arial"/>
          <w:sz w:val="22"/>
          <w:szCs w:val="22"/>
          <w:lang w:val="es-ES_tradnl"/>
        </w:rPr>
      </w:pPr>
    </w:p>
    <w:sectPr w:rsidR="00495FD9" w:rsidRPr="008E7F59" w:rsidSect="008E7F59">
      <w:headerReference w:type="default" r:id="rId12"/>
      <w:footerReference w:type="default" r:id="rId13"/>
      <w:headerReference w:type="first" r:id="rId14"/>
      <w:pgSz w:w="12242" w:h="15842" w:code="1"/>
      <w:pgMar w:top="1134" w:right="113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8FBF4" w14:textId="77777777" w:rsidR="007639D0" w:rsidRDefault="007639D0">
      <w:r>
        <w:separator/>
      </w:r>
    </w:p>
    <w:p w14:paraId="2046AA31" w14:textId="77777777" w:rsidR="007639D0" w:rsidRDefault="007639D0"/>
  </w:endnote>
  <w:endnote w:type="continuationSeparator" w:id="0">
    <w:p w14:paraId="45B3DACF" w14:textId="77777777" w:rsidR="007639D0" w:rsidRDefault="007639D0">
      <w:r>
        <w:continuationSeparator/>
      </w:r>
    </w:p>
    <w:p w14:paraId="1FDE0401" w14:textId="77777777" w:rsidR="007639D0" w:rsidRDefault="00763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E848" w14:textId="0D9EA0F5" w:rsidR="005B6F0E" w:rsidRDefault="005B6F0E" w:rsidP="005B6F0E">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665A28">
      <w:rPr>
        <w:rFonts w:ascii="Arial" w:hAnsi="Arial" w:cs="Arial"/>
        <w:b/>
        <w:bCs/>
        <w:noProof/>
        <w:sz w:val="16"/>
        <w:szCs w:val="16"/>
      </w:rPr>
      <w:t>13</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665A28">
      <w:rPr>
        <w:rFonts w:ascii="Arial" w:hAnsi="Arial" w:cs="Arial"/>
        <w:b/>
        <w:bCs/>
        <w:noProof/>
        <w:sz w:val="16"/>
        <w:szCs w:val="16"/>
      </w:rPr>
      <w:t>13</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1450" w14:textId="77777777" w:rsidR="007639D0" w:rsidRDefault="007639D0">
      <w:r>
        <w:separator/>
      </w:r>
    </w:p>
    <w:p w14:paraId="25B6FF8E" w14:textId="77777777" w:rsidR="007639D0" w:rsidRDefault="007639D0"/>
  </w:footnote>
  <w:footnote w:type="continuationSeparator" w:id="0">
    <w:p w14:paraId="7C693D26" w14:textId="77777777" w:rsidR="007639D0" w:rsidRDefault="007639D0">
      <w:r>
        <w:continuationSeparator/>
      </w:r>
    </w:p>
    <w:p w14:paraId="6C5BE01A" w14:textId="77777777" w:rsidR="007639D0" w:rsidRDefault="00763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8B0FD6" w:rsidRPr="00EC0388" w14:paraId="0CE947E2" w14:textId="77777777" w:rsidTr="005B6F0E">
      <w:trPr>
        <w:trHeight w:val="399"/>
        <w:jc w:val="center"/>
      </w:trPr>
      <w:tc>
        <w:tcPr>
          <w:tcW w:w="2551" w:type="dxa"/>
          <w:vMerge w:val="restart"/>
          <w:shd w:val="clear" w:color="auto" w:fill="FFFFFF"/>
        </w:tcPr>
        <w:p w14:paraId="062D8D9E" w14:textId="77777777" w:rsidR="008B0FD6" w:rsidRPr="00EC0388" w:rsidRDefault="008B0FD6" w:rsidP="00AF144C">
          <w:pPr>
            <w:pStyle w:val="Encabezado"/>
            <w:rPr>
              <w:rFonts w:ascii="Arial" w:hAnsi="Arial" w:cs="Arial"/>
              <w:sz w:val="24"/>
              <w:szCs w:val="24"/>
            </w:rPr>
          </w:pPr>
          <w:r>
            <w:rPr>
              <w:noProof/>
              <w:lang w:val="en-US" w:eastAsia="en-US"/>
            </w:rPr>
            <w:drawing>
              <wp:anchor distT="0" distB="0" distL="114300" distR="114300" simplePos="0" relativeHeight="251668480" behindDoc="0" locked="0" layoutInCell="1" allowOverlap="1" wp14:anchorId="44ABA4B5" wp14:editId="498F6652">
                <wp:simplePos x="0" y="0"/>
                <wp:positionH relativeFrom="column">
                  <wp:posOffset>202565</wp:posOffset>
                </wp:positionH>
                <wp:positionV relativeFrom="paragraph">
                  <wp:posOffset>108585</wp:posOffset>
                </wp:positionV>
                <wp:extent cx="1136015" cy="819785"/>
                <wp:effectExtent l="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1C9EA33E" w14:textId="77777777" w:rsidR="008B0FD6" w:rsidRPr="00214F98" w:rsidRDefault="008B0FD6" w:rsidP="00AF144C">
          <w:pPr>
            <w:pStyle w:val="Encabezado"/>
            <w:jc w:val="center"/>
            <w:rPr>
              <w:rFonts w:ascii="Arial" w:hAnsi="Arial" w:cs="Arial"/>
              <w:sz w:val="24"/>
              <w:szCs w:val="24"/>
            </w:rPr>
          </w:pPr>
          <w:r>
            <w:rPr>
              <w:rFonts w:ascii="Arial" w:hAnsi="Arial" w:cs="Arial"/>
              <w:b/>
              <w:sz w:val="24"/>
              <w:szCs w:val="24"/>
            </w:rPr>
            <w:t>PLAN</w:t>
          </w:r>
        </w:p>
      </w:tc>
    </w:tr>
    <w:tr w:rsidR="008B0FD6" w:rsidRPr="00EC0388" w14:paraId="364237C6" w14:textId="77777777" w:rsidTr="005B6F0E">
      <w:trPr>
        <w:trHeight w:val="1177"/>
        <w:jc w:val="center"/>
      </w:trPr>
      <w:tc>
        <w:tcPr>
          <w:tcW w:w="2551" w:type="dxa"/>
          <w:vMerge/>
          <w:shd w:val="clear" w:color="auto" w:fill="FFFFFF"/>
        </w:tcPr>
        <w:p w14:paraId="6C777214" w14:textId="77777777" w:rsidR="008B0FD6" w:rsidRPr="00EC0388" w:rsidRDefault="008B0FD6" w:rsidP="00AF144C">
          <w:pPr>
            <w:pStyle w:val="Encabezado"/>
            <w:rPr>
              <w:rFonts w:ascii="Arial" w:hAnsi="Arial" w:cs="Arial"/>
              <w:sz w:val="24"/>
              <w:szCs w:val="24"/>
            </w:rPr>
          </w:pPr>
        </w:p>
      </w:tc>
      <w:tc>
        <w:tcPr>
          <w:tcW w:w="7653" w:type="dxa"/>
          <w:gridSpan w:val="3"/>
          <w:shd w:val="clear" w:color="auto" w:fill="FFFFFF"/>
          <w:vAlign w:val="center"/>
        </w:tcPr>
        <w:p w14:paraId="3D606652" w14:textId="0C32DFBD" w:rsidR="008B0FD6" w:rsidRPr="00F86D7D" w:rsidRDefault="00B34ADE" w:rsidP="00B34ADE">
          <w:pPr>
            <w:pStyle w:val="Encabezado"/>
            <w:jc w:val="center"/>
            <w:rPr>
              <w:rFonts w:ascii="Arial" w:hAnsi="Arial" w:cs="Arial"/>
              <w:sz w:val="24"/>
              <w:szCs w:val="24"/>
            </w:rPr>
          </w:pPr>
          <w:r>
            <w:rPr>
              <w:rFonts w:ascii="Arial" w:hAnsi="Arial" w:cs="Arial"/>
              <w:sz w:val="24"/>
              <w:szCs w:val="24"/>
            </w:rPr>
            <w:t>PLAN DE MEDIOS GENERAL</w:t>
          </w:r>
        </w:p>
      </w:tc>
    </w:tr>
    <w:tr w:rsidR="005B6F0E" w:rsidRPr="00D55428" w14:paraId="5F34524F" w14:textId="77777777" w:rsidTr="005B6F0E">
      <w:trPr>
        <w:trHeight w:val="458"/>
        <w:jc w:val="center"/>
      </w:trPr>
      <w:tc>
        <w:tcPr>
          <w:tcW w:w="2551" w:type="dxa"/>
          <w:shd w:val="clear" w:color="auto" w:fill="FFFFFF"/>
          <w:vAlign w:val="center"/>
        </w:tcPr>
        <w:p w14:paraId="2562748F" w14:textId="77777777" w:rsidR="005B6F0E" w:rsidRPr="00D55428" w:rsidRDefault="005B6F0E" w:rsidP="005B6F0E">
          <w:pPr>
            <w:pStyle w:val="Encabezado"/>
            <w:jc w:val="center"/>
            <w:rPr>
              <w:rFonts w:ascii="Arial" w:hAnsi="Arial" w:cs="Arial"/>
              <w:b/>
              <w:sz w:val="16"/>
              <w:szCs w:val="16"/>
            </w:rPr>
          </w:pPr>
          <w:r w:rsidRPr="00D55428">
            <w:rPr>
              <w:rFonts w:ascii="Arial" w:hAnsi="Arial" w:cs="Arial"/>
              <w:b/>
              <w:sz w:val="16"/>
              <w:szCs w:val="16"/>
            </w:rPr>
            <w:t>Principio de procedencia:</w:t>
          </w:r>
        </w:p>
        <w:p w14:paraId="4D1E4C51" w14:textId="2662489A" w:rsidR="005B6F0E" w:rsidRPr="00D55428" w:rsidRDefault="00625785" w:rsidP="005B6F0E">
          <w:pPr>
            <w:pStyle w:val="Encabezado"/>
            <w:jc w:val="center"/>
            <w:rPr>
              <w:rFonts w:ascii="Arial" w:hAnsi="Arial" w:cs="Arial"/>
              <w:sz w:val="16"/>
              <w:szCs w:val="16"/>
            </w:rPr>
          </w:pPr>
          <w:r>
            <w:rPr>
              <w:rFonts w:ascii="Arial" w:hAnsi="Arial" w:cs="Arial"/>
              <w:sz w:val="16"/>
              <w:szCs w:val="16"/>
            </w:rPr>
            <w:t>1001</w:t>
          </w:r>
          <w:r w:rsidRPr="00D55428">
            <w:rPr>
              <w:rFonts w:ascii="Arial" w:hAnsi="Arial" w:cs="Arial"/>
              <w:sz w:val="16"/>
              <w:szCs w:val="16"/>
            </w:rPr>
            <w:t>.</w:t>
          </w:r>
          <w:r>
            <w:rPr>
              <w:rFonts w:ascii="Arial" w:hAnsi="Arial" w:cs="Arial"/>
              <w:sz w:val="16"/>
              <w:szCs w:val="16"/>
            </w:rPr>
            <w:t>370</w:t>
          </w:r>
        </w:p>
      </w:tc>
      <w:tc>
        <w:tcPr>
          <w:tcW w:w="2551" w:type="dxa"/>
          <w:shd w:val="clear" w:color="auto" w:fill="FFFFFF"/>
          <w:vAlign w:val="center"/>
        </w:tcPr>
        <w:p w14:paraId="1E62AC60" w14:textId="369294B5" w:rsidR="005B6F0E" w:rsidRPr="00D55428" w:rsidRDefault="005B6F0E" w:rsidP="005B6F0E">
          <w:pPr>
            <w:pStyle w:val="Encabezado"/>
            <w:jc w:val="center"/>
            <w:rPr>
              <w:rFonts w:ascii="Arial" w:hAnsi="Arial" w:cs="Arial"/>
              <w:b/>
              <w:sz w:val="16"/>
              <w:szCs w:val="16"/>
            </w:rPr>
          </w:pPr>
          <w:r w:rsidRPr="00D55428">
            <w:rPr>
              <w:rFonts w:ascii="Arial" w:hAnsi="Arial" w:cs="Arial"/>
              <w:b/>
              <w:sz w:val="16"/>
              <w:szCs w:val="16"/>
            </w:rPr>
            <w:t>Clave</w:t>
          </w:r>
          <w:r w:rsidRPr="00625785">
            <w:rPr>
              <w:rFonts w:ascii="Arial" w:hAnsi="Arial" w:cs="Arial"/>
              <w:b/>
              <w:sz w:val="16"/>
              <w:szCs w:val="16"/>
            </w:rPr>
            <w:t>:</w:t>
          </w:r>
          <w:r w:rsidR="00EE7EFC" w:rsidRPr="00625785">
            <w:rPr>
              <w:rFonts w:ascii="Arial" w:hAnsi="Arial" w:cs="Arial"/>
              <w:b/>
              <w:sz w:val="16"/>
              <w:szCs w:val="16"/>
            </w:rPr>
            <w:t xml:space="preserve"> </w:t>
          </w:r>
          <w:r w:rsidR="00EE7EFC" w:rsidRPr="00625785">
            <w:rPr>
              <w:rFonts w:ascii="Arial" w:hAnsi="Arial" w:cs="Arial"/>
              <w:b/>
              <w:bCs/>
              <w:color w:val="000000"/>
              <w:sz w:val="16"/>
              <w:szCs w:val="16"/>
            </w:rPr>
            <w:t>GDIR-4-1-11-001</w:t>
          </w:r>
        </w:p>
      </w:tc>
      <w:tc>
        <w:tcPr>
          <w:tcW w:w="2551" w:type="dxa"/>
          <w:shd w:val="clear" w:color="auto" w:fill="FFFFFF"/>
          <w:vAlign w:val="center"/>
        </w:tcPr>
        <w:p w14:paraId="4A7B9666" w14:textId="02A5F029" w:rsidR="005B6F0E" w:rsidRPr="00D55428" w:rsidRDefault="005B6F0E" w:rsidP="005B6F0E">
          <w:pPr>
            <w:pStyle w:val="Encabezado"/>
            <w:jc w:val="center"/>
            <w:rPr>
              <w:rFonts w:ascii="Arial" w:hAnsi="Arial" w:cs="Arial"/>
              <w:b/>
              <w:sz w:val="16"/>
              <w:szCs w:val="16"/>
            </w:rPr>
          </w:pPr>
          <w:r>
            <w:rPr>
              <w:rFonts w:ascii="Arial" w:hAnsi="Arial" w:cs="Arial"/>
              <w:b/>
              <w:sz w:val="16"/>
              <w:szCs w:val="16"/>
            </w:rPr>
            <w:t>Ver</w:t>
          </w:r>
          <w:r w:rsidRPr="00D55428">
            <w:rPr>
              <w:rFonts w:ascii="Arial" w:hAnsi="Arial" w:cs="Arial"/>
              <w:b/>
              <w:sz w:val="16"/>
              <w:szCs w:val="16"/>
            </w:rPr>
            <w:t>sión:</w:t>
          </w:r>
          <w:r w:rsidR="00EE7EFC">
            <w:rPr>
              <w:rFonts w:ascii="Arial" w:hAnsi="Arial" w:cs="Arial"/>
              <w:b/>
              <w:sz w:val="16"/>
              <w:szCs w:val="16"/>
            </w:rPr>
            <w:t xml:space="preserve"> 02</w:t>
          </w:r>
        </w:p>
      </w:tc>
      <w:tc>
        <w:tcPr>
          <w:tcW w:w="2551" w:type="dxa"/>
          <w:shd w:val="clear" w:color="auto" w:fill="FFFFFF"/>
          <w:vAlign w:val="center"/>
        </w:tcPr>
        <w:p w14:paraId="41E73DA2" w14:textId="0FBC2F93" w:rsidR="005B6F0E" w:rsidRPr="00D55428" w:rsidRDefault="005B6F0E" w:rsidP="005B6F0E">
          <w:pPr>
            <w:pStyle w:val="Encabezado"/>
            <w:jc w:val="center"/>
            <w:rPr>
              <w:rFonts w:ascii="Arial" w:hAnsi="Arial" w:cs="Arial"/>
              <w:sz w:val="16"/>
              <w:szCs w:val="16"/>
            </w:rPr>
          </w:pPr>
          <w:r w:rsidRPr="00206522">
            <w:rPr>
              <w:rFonts w:ascii="Arial" w:hAnsi="Arial" w:cs="Arial"/>
              <w:b/>
              <w:sz w:val="16"/>
              <w:szCs w:val="16"/>
            </w:rPr>
            <w:t xml:space="preserve">Fecha de aprobación: </w:t>
          </w:r>
          <w:r w:rsidR="00EE7EFC">
            <w:rPr>
              <w:rFonts w:ascii="Arial" w:hAnsi="Arial" w:cs="Arial"/>
              <w:b/>
              <w:sz w:val="16"/>
              <w:szCs w:val="16"/>
            </w:rPr>
            <w:t>06/08/2020</w:t>
          </w:r>
        </w:p>
      </w:tc>
    </w:tr>
  </w:tbl>
  <w:p w14:paraId="7546851A" w14:textId="77777777" w:rsidR="00766E09" w:rsidRDefault="00766E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169" w:type="dxa"/>
      <w:jc w:val="center"/>
      <w:shd w:val="clear" w:color="auto" w:fill="FFFFFF"/>
      <w:tblLook w:val="04A0" w:firstRow="1" w:lastRow="0" w:firstColumn="1" w:lastColumn="0" w:noHBand="0" w:noVBand="1"/>
    </w:tblPr>
    <w:tblGrid>
      <w:gridCol w:w="2233"/>
      <w:gridCol w:w="1984"/>
      <w:gridCol w:w="1984"/>
      <w:gridCol w:w="1984"/>
      <w:gridCol w:w="1984"/>
    </w:tblGrid>
    <w:tr w:rsidR="00AF144C" w:rsidRPr="00EC0388" w14:paraId="6047E710" w14:textId="77777777" w:rsidTr="00AF144C">
      <w:trPr>
        <w:trHeight w:val="399"/>
        <w:jc w:val="center"/>
      </w:trPr>
      <w:tc>
        <w:tcPr>
          <w:tcW w:w="2233" w:type="dxa"/>
          <w:vMerge w:val="restart"/>
          <w:tcBorders>
            <w:top w:val="double" w:sz="4" w:space="0" w:color="auto"/>
            <w:left w:val="double" w:sz="4" w:space="0" w:color="auto"/>
          </w:tcBorders>
          <w:shd w:val="clear" w:color="auto" w:fill="FFFFFF"/>
        </w:tcPr>
        <w:p w14:paraId="5608ACBD" w14:textId="77777777" w:rsidR="00AF144C" w:rsidRPr="00EC0388" w:rsidRDefault="00CB5B12" w:rsidP="00AF144C">
          <w:pPr>
            <w:pStyle w:val="Encabezado"/>
            <w:rPr>
              <w:rFonts w:ascii="Arial" w:hAnsi="Arial" w:cs="Arial"/>
              <w:sz w:val="24"/>
              <w:szCs w:val="24"/>
            </w:rPr>
          </w:pPr>
          <w:r>
            <w:rPr>
              <w:noProof/>
              <w:lang w:val="en-US" w:eastAsia="en-US"/>
            </w:rPr>
            <w:drawing>
              <wp:anchor distT="0" distB="0" distL="114300" distR="114300" simplePos="0" relativeHeight="251660288" behindDoc="0" locked="0" layoutInCell="1" allowOverlap="1" wp14:anchorId="66939098" wp14:editId="461F1420">
                <wp:simplePos x="0" y="0"/>
                <wp:positionH relativeFrom="column">
                  <wp:posOffset>57785</wp:posOffset>
                </wp:positionH>
                <wp:positionV relativeFrom="paragraph">
                  <wp:posOffset>108585</wp:posOffset>
                </wp:positionV>
                <wp:extent cx="1136015" cy="81978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6" w:type="dxa"/>
          <w:gridSpan w:val="4"/>
          <w:tcBorders>
            <w:top w:val="double" w:sz="4" w:space="0" w:color="auto"/>
            <w:right w:val="double" w:sz="4" w:space="0" w:color="auto"/>
          </w:tcBorders>
          <w:shd w:val="clear" w:color="auto" w:fill="BFBFBF"/>
          <w:vAlign w:val="center"/>
        </w:tcPr>
        <w:p w14:paraId="25D7BBAF" w14:textId="77777777" w:rsidR="00AF144C" w:rsidRPr="00F86D7D" w:rsidRDefault="00AF144C" w:rsidP="00AF144C">
          <w:pPr>
            <w:pStyle w:val="Encabezado"/>
            <w:jc w:val="center"/>
            <w:rPr>
              <w:rFonts w:ascii="Arial" w:hAnsi="Arial" w:cs="Arial"/>
              <w:b/>
              <w:sz w:val="24"/>
              <w:szCs w:val="24"/>
            </w:rPr>
          </w:pPr>
          <w:r>
            <w:rPr>
              <w:rFonts w:ascii="Calibri" w:hAnsi="Calibri" w:cs="Arial"/>
              <w:b/>
              <w:sz w:val="24"/>
              <w:szCs w:val="24"/>
            </w:rPr>
            <w:t>PROGRAMA</w:t>
          </w:r>
        </w:p>
      </w:tc>
    </w:tr>
    <w:tr w:rsidR="00AF144C" w:rsidRPr="00EC0388" w14:paraId="3B07BDA9" w14:textId="77777777" w:rsidTr="00AF144C">
      <w:trPr>
        <w:trHeight w:val="1177"/>
        <w:jc w:val="center"/>
      </w:trPr>
      <w:tc>
        <w:tcPr>
          <w:tcW w:w="2233" w:type="dxa"/>
          <w:vMerge/>
          <w:tcBorders>
            <w:left w:val="double" w:sz="4" w:space="0" w:color="auto"/>
          </w:tcBorders>
          <w:shd w:val="clear" w:color="auto" w:fill="FFFFFF"/>
        </w:tcPr>
        <w:p w14:paraId="41783D62" w14:textId="77777777" w:rsidR="00AF144C" w:rsidRPr="00EC0388" w:rsidRDefault="00AF144C" w:rsidP="00AF144C">
          <w:pPr>
            <w:pStyle w:val="Encabezado"/>
            <w:rPr>
              <w:rFonts w:ascii="Arial" w:hAnsi="Arial" w:cs="Arial"/>
              <w:sz w:val="24"/>
              <w:szCs w:val="24"/>
            </w:rPr>
          </w:pPr>
        </w:p>
      </w:tc>
      <w:tc>
        <w:tcPr>
          <w:tcW w:w="7936" w:type="dxa"/>
          <w:gridSpan w:val="4"/>
          <w:tcBorders>
            <w:right w:val="double" w:sz="4" w:space="0" w:color="auto"/>
          </w:tcBorders>
          <w:shd w:val="clear" w:color="auto" w:fill="FFFFFF"/>
          <w:vAlign w:val="center"/>
        </w:tcPr>
        <w:p w14:paraId="3CD7BA02" w14:textId="77777777" w:rsidR="00AF144C" w:rsidRPr="00F86D7D" w:rsidRDefault="00AF144C" w:rsidP="00AF144C">
          <w:pPr>
            <w:pStyle w:val="Encabezado"/>
            <w:jc w:val="center"/>
            <w:rPr>
              <w:rFonts w:ascii="Arial" w:hAnsi="Arial" w:cs="Arial"/>
              <w:sz w:val="24"/>
              <w:szCs w:val="24"/>
            </w:rPr>
          </w:pPr>
          <w:r>
            <w:rPr>
              <w:rFonts w:ascii="Arial" w:hAnsi="Arial" w:cs="Arial"/>
              <w:sz w:val="24"/>
              <w:szCs w:val="24"/>
            </w:rPr>
            <w:t xml:space="preserve">NOMBRE DEL PROGRAMA </w:t>
          </w:r>
        </w:p>
      </w:tc>
    </w:tr>
    <w:tr w:rsidR="00AF144C" w:rsidRPr="00D55428" w14:paraId="0530FF13" w14:textId="77777777" w:rsidTr="00AF144C">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3303DB8E" w14:textId="77777777" w:rsidR="00AF144C" w:rsidRPr="00D55428" w:rsidRDefault="00AF144C" w:rsidP="00AF144C">
          <w:pPr>
            <w:pStyle w:val="Encabezado"/>
            <w:jc w:val="center"/>
            <w:rPr>
              <w:rFonts w:ascii="Arial" w:hAnsi="Arial" w:cs="Arial"/>
              <w:b/>
              <w:sz w:val="16"/>
              <w:szCs w:val="16"/>
            </w:rPr>
          </w:pPr>
          <w:r w:rsidRPr="00D55428">
            <w:rPr>
              <w:rFonts w:ascii="Arial" w:hAnsi="Arial" w:cs="Arial"/>
              <w:b/>
              <w:sz w:val="16"/>
              <w:szCs w:val="16"/>
            </w:rPr>
            <w:t>Principio de procedencia:</w:t>
          </w:r>
        </w:p>
        <w:p w14:paraId="360AA44A" w14:textId="77777777" w:rsidR="00AF144C" w:rsidRPr="00D55428" w:rsidRDefault="00AF144C" w:rsidP="00AF144C">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1984" w:type="dxa"/>
          <w:tcBorders>
            <w:left w:val="single" w:sz="4" w:space="0" w:color="auto"/>
            <w:bottom w:val="double" w:sz="4" w:space="0" w:color="auto"/>
          </w:tcBorders>
          <w:shd w:val="clear" w:color="auto" w:fill="FFFFFF"/>
          <w:vAlign w:val="center"/>
        </w:tcPr>
        <w:p w14:paraId="514D6C38" w14:textId="77777777" w:rsidR="00AF144C" w:rsidRPr="00D55428" w:rsidRDefault="00AF144C" w:rsidP="00AF144C">
          <w:pPr>
            <w:pStyle w:val="Encabezado"/>
            <w:rPr>
              <w:rFonts w:ascii="Arial" w:hAnsi="Arial" w:cs="Arial"/>
              <w:b/>
              <w:sz w:val="16"/>
              <w:szCs w:val="16"/>
            </w:rPr>
          </w:pPr>
          <w:r w:rsidRPr="00D55428">
            <w:rPr>
              <w:rFonts w:ascii="Arial" w:hAnsi="Arial" w:cs="Arial"/>
              <w:b/>
              <w:sz w:val="16"/>
              <w:szCs w:val="16"/>
            </w:rPr>
            <w:t xml:space="preserve">Clave: </w:t>
          </w:r>
        </w:p>
      </w:tc>
      <w:tc>
        <w:tcPr>
          <w:tcW w:w="1984" w:type="dxa"/>
          <w:tcBorders>
            <w:bottom w:val="double" w:sz="4" w:space="0" w:color="auto"/>
          </w:tcBorders>
          <w:shd w:val="clear" w:color="auto" w:fill="FFFFFF"/>
          <w:vAlign w:val="center"/>
        </w:tcPr>
        <w:p w14:paraId="223D892C" w14:textId="77777777" w:rsidR="00AF144C" w:rsidRPr="00D55428" w:rsidRDefault="00AF144C" w:rsidP="00AF144C">
          <w:pPr>
            <w:pStyle w:val="Encabezado"/>
            <w:rPr>
              <w:rFonts w:ascii="Arial" w:hAnsi="Arial" w:cs="Arial"/>
              <w:b/>
              <w:sz w:val="16"/>
              <w:szCs w:val="16"/>
            </w:rPr>
          </w:pPr>
          <w:r>
            <w:rPr>
              <w:rFonts w:ascii="Arial" w:hAnsi="Arial" w:cs="Arial"/>
              <w:b/>
              <w:sz w:val="16"/>
              <w:szCs w:val="16"/>
            </w:rPr>
            <w:t>Ver</w:t>
          </w:r>
          <w:r w:rsidRPr="00D55428">
            <w:rPr>
              <w:rFonts w:ascii="Arial" w:hAnsi="Arial" w:cs="Arial"/>
              <w:b/>
              <w:sz w:val="16"/>
              <w:szCs w:val="16"/>
            </w:rPr>
            <w:t xml:space="preserve">sión: </w:t>
          </w:r>
        </w:p>
      </w:tc>
      <w:tc>
        <w:tcPr>
          <w:tcW w:w="1984" w:type="dxa"/>
          <w:tcBorders>
            <w:bottom w:val="double" w:sz="4" w:space="0" w:color="auto"/>
            <w:right w:val="single" w:sz="4" w:space="0" w:color="auto"/>
          </w:tcBorders>
          <w:shd w:val="clear" w:color="auto" w:fill="FFFFFF"/>
          <w:vAlign w:val="center"/>
        </w:tcPr>
        <w:p w14:paraId="2DC414E2" w14:textId="77777777" w:rsidR="00AF144C" w:rsidRPr="00D55428" w:rsidRDefault="00AF144C" w:rsidP="00AF144C">
          <w:pPr>
            <w:pStyle w:val="Encabezado"/>
            <w:rPr>
              <w:rFonts w:ascii="Arial" w:hAnsi="Arial" w:cs="Arial"/>
              <w:b/>
              <w:sz w:val="16"/>
              <w:szCs w:val="16"/>
            </w:rPr>
          </w:pPr>
          <w:r w:rsidRPr="00D55428">
            <w:rPr>
              <w:rFonts w:ascii="Arial" w:hAnsi="Arial" w:cs="Arial"/>
              <w:b/>
              <w:sz w:val="16"/>
              <w:szCs w:val="16"/>
            </w:rPr>
            <w:t xml:space="preserve">Fecha: </w:t>
          </w:r>
        </w:p>
      </w:tc>
      <w:tc>
        <w:tcPr>
          <w:tcW w:w="1984" w:type="dxa"/>
          <w:tcBorders>
            <w:left w:val="single" w:sz="4" w:space="0" w:color="auto"/>
            <w:bottom w:val="double" w:sz="4" w:space="0" w:color="auto"/>
            <w:right w:val="double" w:sz="4" w:space="0" w:color="auto"/>
          </w:tcBorders>
          <w:shd w:val="clear" w:color="auto" w:fill="FFFFFF"/>
          <w:vAlign w:val="center"/>
        </w:tcPr>
        <w:p w14:paraId="5661E8E8" w14:textId="77777777" w:rsidR="00AF144C" w:rsidRPr="00D55428" w:rsidRDefault="00AF144C" w:rsidP="00AF144C">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3B639DE" w14:textId="77777777" w:rsidR="00766E09" w:rsidRDefault="00766E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B11"/>
    <w:multiLevelType w:val="hybridMultilevel"/>
    <w:tmpl w:val="BFEE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992"/>
    <w:multiLevelType w:val="hybridMultilevel"/>
    <w:tmpl w:val="43C8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1279B"/>
    <w:multiLevelType w:val="hybridMultilevel"/>
    <w:tmpl w:val="18D0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1C65"/>
    <w:multiLevelType w:val="hybridMultilevel"/>
    <w:tmpl w:val="E3920188"/>
    <w:lvl w:ilvl="0" w:tplc="FFA2787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FCF7846"/>
    <w:multiLevelType w:val="multilevel"/>
    <w:tmpl w:val="CF2AF3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CE3D14"/>
    <w:multiLevelType w:val="multilevel"/>
    <w:tmpl w:val="C65431F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925D2"/>
    <w:multiLevelType w:val="hybridMultilevel"/>
    <w:tmpl w:val="49C8E64C"/>
    <w:lvl w:ilvl="0" w:tplc="BA667656">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8914DB4"/>
    <w:multiLevelType w:val="multilevel"/>
    <w:tmpl w:val="045459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F64872"/>
    <w:multiLevelType w:val="hybridMultilevel"/>
    <w:tmpl w:val="EFA2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7439E"/>
    <w:multiLevelType w:val="hybridMultilevel"/>
    <w:tmpl w:val="9C1E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26687"/>
    <w:multiLevelType w:val="hybridMultilevel"/>
    <w:tmpl w:val="46B6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D0D8F"/>
    <w:multiLevelType w:val="multilevel"/>
    <w:tmpl w:val="9342B7D8"/>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3B523B"/>
    <w:multiLevelType w:val="hybridMultilevel"/>
    <w:tmpl w:val="E916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6B1D09"/>
    <w:multiLevelType w:val="hybridMultilevel"/>
    <w:tmpl w:val="1A6A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15"/>
  </w:num>
  <w:num w:numId="6">
    <w:abstractNumId w:val="10"/>
  </w:num>
  <w:num w:numId="7">
    <w:abstractNumId w:val="2"/>
  </w:num>
  <w:num w:numId="8">
    <w:abstractNumId w:val="1"/>
  </w:num>
  <w:num w:numId="9">
    <w:abstractNumId w:val="0"/>
  </w:num>
  <w:num w:numId="10">
    <w:abstractNumId w:val="13"/>
  </w:num>
  <w:num w:numId="11">
    <w:abstractNumId w:val="8"/>
  </w:num>
  <w:num w:numId="12">
    <w:abstractNumId w:val="6"/>
  </w:num>
  <w:num w:numId="13">
    <w:abstractNumId w:val="5"/>
  </w:num>
  <w:num w:numId="14">
    <w:abstractNumId w:val="12"/>
  </w:num>
  <w:num w:numId="15">
    <w:abstractNumId w:val="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F3"/>
    <w:rsid w:val="00000869"/>
    <w:rsid w:val="00002720"/>
    <w:rsid w:val="00007AF6"/>
    <w:rsid w:val="0001100A"/>
    <w:rsid w:val="00012714"/>
    <w:rsid w:val="00015AB8"/>
    <w:rsid w:val="00023024"/>
    <w:rsid w:val="00023785"/>
    <w:rsid w:val="00023D87"/>
    <w:rsid w:val="0002593D"/>
    <w:rsid w:val="00026EDD"/>
    <w:rsid w:val="00027084"/>
    <w:rsid w:val="00032111"/>
    <w:rsid w:val="0004018F"/>
    <w:rsid w:val="00045047"/>
    <w:rsid w:val="00052D0B"/>
    <w:rsid w:val="00055DB7"/>
    <w:rsid w:val="0005628B"/>
    <w:rsid w:val="0006248F"/>
    <w:rsid w:val="00063653"/>
    <w:rsid w:val="0006375D"/>
    <w:rsid w:val="000640D4"/>
    <w:rsid w:val="00064980"/>
    <w:rsid w:val="00064F78"/>
    <w:rsid w:val="0007243C"/>
    <w:rsid w:val="000746BA"/>
    <w:rsid w:val="00075DF9"/>
    <w:rsid w:val="0008043B"/>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019"/>
    <w:rsid w:val="000C1240"/>
    <w:rsid w:val="000C1AB2"/>
    <w:rsid w:val="000C4151"/>
    <w:rsid w:val="000C491B"/>
    <w:rsid w:val="000C5425"/>
    <w:rsid w:val="000D4A6D"/>
    <w:rsid w:val="000E0A5E"/>
    <w:rsid w:val="000E2EED"/>
    <w:rsid w:val="000E386C"/>
    <w:rsid w:val="000E40CC"/>
    <w:rsid w:val="000E4350"/>
    <w:rsid w:val="000E4E4F"/>
    <w:rsid w:val="000E6266"/>
    <w:rsid w:val="000F332E"/>
    <w:rsid w:val="000F3D9A"/>
    <w:rsid w:val="000F744D"/>
    <w:rsid w:val="000F75E4"/>
    <w:rsid w:val="000F78D0"/>
    <w:rsid w:val="00101567"/>
    <w:rsid w:val="00101929"/>
    <w:rsid w:val="0010224D"/>
    <w:rsid w:val="00102E9A"/>
    <w:rsid w:val="00103891"/>
    <w:rsid w:val="00105E77"/>
    <w:rsid w:val="001075A3"/>
    <w:rsid w:val="00107C85"/>
    <w:rsid w:val="001106EB"/>
    <w:rsid w:val="00112DD2"/>
    <w:rsid w:val="00112E03"/>
    <w:rsid w:val="001223E1"/>
    <w:rsid w:val="00123F51"/>
    <w:rsid w:val="00126BA9"/>
    <w:rsid w:val="00132480"/>
    <w:rsid w:val="001336DD"/>
    <w:rsid w:val="00135D9A"/>
    <w:rsid w:val="00136892"/>
    <w:rsid w:val="001461D6"/>
    <w:rsid w:val="00152BDA"/>
    <w:rsid w:val="00156457"/>
    <w:rsid w:val="001573E4"/>
    <w:rsid w:val="001609FA"/>
    <w:rsid w:val="001639F2"/>
    <w:rsid w:val="00165987"/>
    <w:rsid w:val="00167212"/>
    <w:rsid w:val="0017544E"/>
    <w:rsid w:val="00175637"/>
    <w:rsid w:val="00177371"/>
    <w:rsid w:val="001801D8"/>
    <w:rsid w:val="0018150F"/>
    <w:rsid w:val="001853BD"/>
    <w:rsid w:val="00185F58"/>
    <w:rsid w:val="0018610F"/>
    <w:rsid w:val="00197621"/>
    <w:rsid w:val="001A0178"/>
    <w:rsid w:val="001A2A5B"/>
    <w:rsid w:val="001A2A85"/>
    <w:rsid w:val="001A5BD0"/>
    <w:rsid w:val="001A6C8C"/>
    <w:rsid w:val="001A7133"/>
    <w:rsid w:val="001B0F54"/>
    <w:rsid w:val="001B248D"/>
    <w:rsid w:val="001B4FB4"/>
    <w:rsid w:val="001C1281"/>
    <w:rsid w:val="001C13B6"/>
    <w:rsid w:val="001C1DB4"/>
    <w:rsid w:val="001C49B5"/>
    <w:rsid w:val="001C4BC6"/>
    <w:rsid w:val="001C5175"/>
    <w:rsid w:val="001D1FFA"/>
    <w:rsid w:val="001D4B6C"/>
    <w:rsid w:val="001D5170"/>
    <w:rsid w:val="001F0E08"/>
    <w:rsid w:val="001F1139"/>
    <w:rsid w:val="001F2102"/>
    <w:rsid w:val="001F59D7"/>
    <w:rsid w:val="001F7C4C"/>
    <w:rsid w:val="00200780"/>
    <w:rsid w:val="0020097D"/>
    <w:rsid w:val="00200EFA"/>
    <w:rsid w:val="00204C60"/>
    <w:rsid w:val="00210BB4"/>
    <w:rsid w:val="00211A0B"/>
    <w:rsid w:val="00214322"/>
    <w:rsid w:val="00214901"/>
    <w:rsid w:val="00214A69"/>
    <w:rsid w:val="00214F98"/>
    <w:rsid w:val="00217C19"/>
    <w:rsid w:val="00220D47"/>
    <w:rsid w:val="00221EA0"/>
    <w:rsid w:val="0022351E"/>
    <w:rsid w:val="00223E48"/>
    <w:rsid w:val="00227DE9"/>
    <w:rsid w:val="00232F97"/>
    <w:rsid w:val="00237799"/>
    <w:rsid w:val="002404F6"/>
    <w:rsid w:val="00241BF2"/>
    <w:rsid w:val="00244120"/>
    <w:rsid w:val="0024646A"/>
    <w:rsid w:val="00246667"/>
    <w:rsid w:val="00250889"/>
    <w:rsid w:val="002523B2"/>
    <w:rsid w:val="00253A6A"/>
    <w:rsid w:val="0025735E"/>
    <w:rsid w:val="0026327B"/>
    <w:rsid w:val="0027005D"/>
    <w:rsid w:val="00271A42"/>
    <w:rsid w:val="00271F30"/>
    <w:rsid w:val="00280264"/>
    <w:rsid w:val="0028451F"/>
    <w:rsid w:val="0029139A"/>
    <w:rsid w:val="00297006"/>
    <w:rsid w:val="0029740A"/>
    <w:rsid w:val="002A098C"/>
    <w:rsid w:val="002A2505"/>
    <w:rsid w:val="002A7BDD"/>
    <w:rsid w:val="002B32CB"/>
    <w:rsid w:val="002B4434"/>
    <w:rsid w:val="002B560C"/>
    <w:rsid w:val="002B7561"/>
    <w:rsid w:val="002B76DB"/>
    <w:rsid w:val="002C17A9"/>
    <w:rsid w:val="002C1BEC"/>
    <w:rsid w:val="002C321E"/>
    <w:rsid w:val="002C4344"/>
    <w:rsid w:val="002D0FEF"/>
    <w:rsid w:val="002D3927"/>
    <w:rsid w:val="002D4A4B"/>
    <w:rsid w:val="002D54DF"/>
    <w:rsid w:val="002E16ED"/>
    <w:rsid w:val="002E2FD4"/>
    <w:rsid w:val="002E32A4"/>
    <w:rsid w:val="002E3A27"/>
    <w:rsid w:val="002E43B7"/>
    <w:rsid w:val="002E57D6"/>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30817"/>
    <w:rsid w:val="003313C9"/>
    <w:rsid w:val="0033426E"/>
    <w:rsid w:val="00337FF8"/>
    <w:rsid w:val="0034283F"/>
    <w:rsid w:val="00343B53"/>
    <w:rsid w:val="00344487"/>
    <w:rsid w:val="00344DF4"/>
    <w:rsid w:val="003478D1"/>
    <w:rsid w:val="00350678"/>
    <w:rsid w:val="003551D0"/>
    <w:rsid w:val="003578E0"/>
    <w:rsid w:val="00360FD2"/>
    <w:rsid w:val="00363A3C"/>
    <w:rsid w:val="003664D0"/>
    <w:rsid w:val="003676AA"/>
    <w:rsid w:val="0037400A"/>
    <w:rsid w:val="00381592"/>
    <w:rsid w:val="00382213"/>
    <w:rsid w:val="00382BEE"/>
    <w:rsid w:val="00384500"/>
    <w:rsid w:val="0038587E"/>
    <w:rsid w:val="00385979"/>
    <w:rsid w:val="003876C0"/>
    <w:rsid w:val="003900FD"/>
    <w:rsid w:val="00391EB6"/>
    <w:rsid w:val="0039218E"/>
    <w:rsid w:val="00393B5A"/>
    <w:rsid w:val="003949AF"/>
    <w:rsid w:val="003A2DC1"/>
    <w:rsid w:val="003A4DEB"/>
    <w:rsid w:val="003A5908"/>
    <w:rsid w:val="003A7CCA"/>
    <w:rsid w:val="003A7EA5"/>
    <w:rsid w:val="003B1A47"/>
    <w:rsid w:val="003B7B1B"/>
    <w:rsid w:val="003C175B"/>
    <w:rsid w:val="003D2BC5"/>
    <w:rsid w:val="003D4C52"/>
    <w:rsid w:val="003E06E7"/>
    <w:rsid w:val="003E3240"/>
    <w:rsid w:val="003E5CD1"/>
    <w:rsid w:val="003E5E25"/>
    <w:rsid w:val="003E6E94"/>
    <w:rsid w:val="003F0082"/>
    <w:rsid w:val="003F2B66"/>
    <w:rsid w:val="003F496F"/>
    <w:rsid w:val="003F5E57"/>
    <w:rsid w:val="003F6F92"/>
    <w:rsid w:val="00403811"/>
    <w:rsid w:val="00403B59"/>
    <w:rsid w:val="00404504"/>
    <w:rsid w:val="00417FED"/>
    <w:rsid w:val="00422751"/>
    <w:rsid w:val="00423745"/>
    <w:rsid w:val="00424F43"/>
    <w:rsid w:val="004332C4"/>
    <w:rsid w:val="00435CAE"/>
    <w:rsid w:val="004373B8"/>
    <w:rsid w:val="004430B9"/>
    <w:rsid w:val="0044316D"/>
    <w:rsid w:val="004524B2"/>
    <w:rsid w:val="00452707"/>
    <w:rsid w:val="00452A04"/>
    <w:rsid w:val="00453656"/>
    <w:rsid w:val="00457373"/>
    <w:rsid w:val="004610EC"/>
    <w:rsid w:val="00462DED"/>
    <w:rsid w:val="004706C2"/>
    <w:rsid w:val="00470F03"/>
    <w:rsid w:val="0047164A"/>
    <w:rsid w:val="00471C5B"/>
    <w:rsid w:val="00474FB4"/>
    <w:rsid w:val="004772F7"/>
    <w:rsid w:val="00480482"/>
    <w:rsid w:val="00480A76"/>
    <w:rsid w:val="0048143D"/>
    <w:rsid w:val="00490FD8"/>
    <w:rsid w:val="004912DD"/>
    <w:rsid w:val="00495FD9"/>
    <w:rsid w:val="00497085"/>
    <w:rsid w:val="00497D49"/>
    <w:rsid w:val="004A155A"/>
    <w:rsid w:val="004A1B64"/>
    <w:rsid w:val="004A2606"/>
    <w:rsid w:val="004A4BF6"/>
    <w:rsid w:val="004A755C"/>
    <w:rsid w:val="004B2BA9"/>
    <w:rsid w:val="004B34AA"/>
    <w:rsid w:val="004B506C"/>
    <w:rsid w:val="004B5C26"/>
    <w:rsid w:val="004B6B83"/>
    <w:rsid w:val="004C1342"/>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9D9"/>
    <w:rsid w:val="004F0B32"/>
    <w:rsid w:val="004F2B47"/>
    <w:rsid w:val="004F5F77"/>
    <w:rsid w:val="004F7F5B"/>
    <w:rsid w:val="005005A7"/>
    <w:rsid w:val="005059A1"/>
    <w:rsid w:val="00506C4A"/>
    <w:rsid w:val="0050715C"/>
    <w:rsid w:val="00507236"/>
    <w:rsid w:val="00507C84"/>
    <w:rsid w:val="0051098C"/>
    <w:rsid w:val="00513094"/>
    <w:rsid w:val="00514010"/>
    <w:rsid w:val="00515D6B"/>
    <w:rsid w:val="00515F74"/>
    <w:rsid w:val="005209C3"/>
    <w:rsid w:val="00523AB5"/>
    <w:rsid w:val="005260B1"/>
    <w:rsid w:val="00527008"/>
    <w:rsid w:val="0052724B"/>
    <w:rsid w:val="0052751A"/>
    <w:rsid w:val="00527CE3"/>
    <w:rsid w:val="00530F17"/>
    <w:rsid w:val="00535915"/>
    <w:rsid w:val="0053624B"/>
    <w:rsid w:val="00536A5F"/>
    <w:rsid w:val="00536B06"/>
    <w:rsid w:val="005419DD"/>
    <w:rsid w:val="00542432"/>
    <w:rsid w:val="00545AA2"/>
    <w:rsid w:val="00551421"/>
    <w:rsid w:val="005525BC"/>
    <w:rsid w:val="00555957"/>
    <w:rsid w:val="005614FD"/>
    <w:rsid w:val="00561AB7"/>
    <w:rsid w:val="0056522C"/>
    <w:rsid w:val="0056667D"/>
    <w:rsid w:val="0057140C"/>
    <w:rsid w:val="005771A2"/>
    <w:rsid w:val="0057738B"/>
    <w:rsid w:val="00577A38"/>
    <w:rsid w:val="00580CE9"/>
    <w:rsid w:val="00582B3D"/>
    <w:rsid w:val="00585487"/>
    <w:rsid w:val="00585941"/>
    <w:rsid w:val="0059068F"/>
    <w:rsid w:val="0059166E"/>
    <w:rsid w:val="00593A52"/>
    <w:rsid w:val="005940FE"/>
    <w:rsid w:val="00597C4E"/>
    <w:rsid w:val="005A2B28"/>
    <w:rsid w:val="005B1DAE"/>
    <w:rsid w:val="005B29F7"/>
    <w:rsid w:val="005B5C54"/>
    <w:rsid w:val="005B6F0E"/>
    <w:rsid w:val="005C3C94"/>
    <w:rsid w:val="005C49BC"/>
    <w:rsid w:val="005C4C46"/>
    <w:rsid w:val="005C4FD6"/>
    <w:rsid w:val="005C5A48"/>
    <w:rsid w:val="005D23DB"/>
    <w:rsid w:val="005D23E4"/>
    <w:rsid w:val="005D3D03"/>
    <w:rsid w:val="005D6690"/>
    <w:rsid w:val="005F4420"/>
    <w:rsid w:val="005F4C59"/>
    <w:rsid w:val="006020B8"/>
    <w:rsid w:val="00603968"/>
    <w:rsid w:val="00604EE9"/>
    <w:rsid w:val="00611775"/>
    <w:rsid w:val="00612772"/>
    <w:rsid w:val="00612AB3"/>
    <w:rsid w:val="006156CA"/>
    <w:rsid w:val="006157E6"/>
    <w:rsid w:val="00616F5F"/>
    <w:rsid w:val="0062037E"/>
    <w:rsid w:val="00620909"/>
    <w:rsid w:val="006234C6"/>
    <w:rsid w:val="00623723"/>
    <w:rsid w:val="00625785"/>
    <w:rsid w:val="00626864"/>
    <w:rsid w:val="006275D4"/>
    <w:rsid w:val="00631742"/>
    <w:rsid w:val="00632416"/>
    <w:rsid w:val="00634592"/>
    <w:rsid w:val="006358EA"/>
    <w:rsid w:val="00636B6E"/>
    <w:rsid w:val="006438DE"/>
    <w:rsid w:val="00644C09"/>
    <w:rsid w:val="00644ED1"/>
    <w:rsid w:val="006464B8"/>
    <w:rsid w:val="00654E63"/>
    <w:rsid w:val="00656AE9"/>
    <w:rsid w:val="0066180D"/>
    <w:rsid w:val="00662D27"/>
    <w:rsid w:val="00662DE0"/>
    <w:rsid w:val="00664672"/>
    <w:rsid w:val="0066558E"/>
    <w:rsid w:val="00665A28"/>
    <w:rsid w:val="00665CE2"/>
    <w:rsid w:val="006660A6"/>
    <w:rsid w:val="0067002C"/>
    <w:rsid w:val="006706BF"/>
    <w:rsid w:val="00674634"/>
    <w:rsid w:val="00676B81"/>
    <w:rsid w:val="00677560"/>
    <w:rsid w:val="006814A8"/>
    <w:rsid w:val="00682C1B"/>
    <w:rsid w:val="00684FF6"/>
    <w:rsid w:val="00690288"/>
    <w:rsid w:val="00690389"/>
    <w:rsid w:val="00693AC1"/>
    <w:rsid w:val="00693B4F"/>
    <w:rsid w:val="00694944"/>
    <w:rsid w:val="006953A2"/>
    <w:rsid w:val="006966D3"/>
    <w:rsid w:val="006A2E68"/>
    <w:rsid w:val="006A4C3B"/>
    <w:rsid w:val="006A7296"/>
    <w:rsid w:val="006A75E4"/>
    <w:rsid w:val="006B084D"/>
    <w:rsid w:val="006B4955"/>
    <w:rsid w:val="006B5BF7"/>
    <w:rsid w:val="006C2C91"/>
    <w:rsid w:val="006C64EF"/>
    <w:rsid w:val="006D616D"/>
    <w:rsid w:val="006D739A"/>
    <w:rsid w:val="006D76B8"/>
    <w:rsid w:val="006E1DF7"/>
    <w:rsid w:val="006E2979"/>
    <w:rsid w:val="006E616D"/>
    <w:rsid w:val="00701113"/>
    <w:rsid w:val="00702ADC"/>
    <w:rsid w:val="00702CB7"/>
    <w:rsid w:val="00703683"/>
    <w:rsid w:val="00705609"/>
    <w:rsid w:val="0070678F"/>
    <w:rsid w:val="00707235"/>
    <w:rsid w:val="007079F3"/>
    <w:rsid w:val="007106FB"/>
    <w:rsid w:val="00710E20"/>
    <w:rsid w:val="00711747"/>
    <w:rsid w:val="00711F7F"/>
    <w:rsid w:val="00717170"/>
    <w:rsid w:val="00721286"/>
    <w:rsid w:val="007215E5"/>
    <w:rsid w:val="007237EC"/>
    <w:rsid w:val="00723AD4"/>
    <w:rsid w:val="00724A07"/>
    <w:rsid w:val="00725C4D"/>
    <w:rsid w:val="00727D58"/>
    <w:rsid w:val="00731507"/>
    <w:rsid w:val="00733295"/>
    <w:rsid w:val="007343F4"/>
    <w:rsid w:val="00734A33"/>
    <w:rsid w:val="00735A5F"/>
    <w:rsid w:val="00741497"/>
    <w:rsid w:val="007418F4"/>
    <w:rsid w:val="00744766"/>
    <w:rsid w:val="00745072"/>
    <w:rsid w:val="007453D2"/>
    <w:rsid w:val="00750ECE"/>
    <w:rsid w:val="007549E1"/>
    <w:rsid w:val="007566E7"/>
    <w:rsid w:val="00760E52"/>
    <w:rsid w:val="00761C20"/>
    <w:rsid w:val="007639D0"/>
    <w:rsid w:val="00763BF7"/>
    <w:rsid w:val="007652A9"/>
    <w:rsid w:val="00765AE5"/>
    <w:rsid w:val="00766E09"/>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2904"/>
    <w:rsid w:val="007B3F5E"/>
    <w:rsid w:val="007B578F"/>
    <w:rsid w:val="007B6C79"/>
    <w:rsid w:val="007C2A1F"/>
    <w:rsid w:val="007C4F6D"/>
    <w:rsid w:val="007D0A0A"/>
    <w:rsid w:val="007D36CC"/>
    <w:rsid w:val="007D4DAC"/>
    <w:rsid w:val="007D62D3"/>
    <w:rsid w:val="007D660D"/>
    <w:rsid w:val="007D6826"/>
    <w:rsid w:val="007E0380"/>
    <w:rsid w:val="007E39DB"/>
    <w:rsid w:val="007F0C92"/>
    <w:rsid w:val="007F1D39"/>
    <w:rsid w:val="007F332B"/>
    <w:rsid w:val="007F3992"/>
    <w:rsid w:val="007F420A"/>
    <w:rsid w:val="007F6822"/>
    <w:rsid w:val="00800CF5"/>
    <w:rsid w:val="00801B7C"/>
    <w:rsid w:val="00802045"/>
    <w:rsid w:val="00802F1A"/>
    <w:rsid w:val="0080660F"/>
    <w:rsid w:val="00807904"/>
    <w:rsid w:val="00811D00"/>
    <w:rsid w:val="008145FE"/>
    <w:rsid w:val="008242C8"/>
    <w:rsid w:val="0082435A"/>
    <w:rsid w:val="00825FD0"/>
    <w:rsid w:val="00831F4E"/>
    <w:rsid w:val="00833D03"/>
    <w:rsid w:val="008343E9"/>
    <w:rsid w:val="0083503B"/>
    <w:rsid w:val="0083644D"/>
    <w:rsid w:val="0084025A"/>
    <w:rsid w:val="00841D1B"/>
    <w:rsid w:val="00847D1A"/>
    <w:rsid w:val="008507DE"/>
    <w:rsid w:val="00850AB5"/>
    <w:rsid w:val="00852FB0"/>
    <w:rsid w:val="00855D72"/>
    <w:rsid w:val="00861486"/>
    <w:rsid w:val="008639DC"/>
    <w:rsid w:val="0086411E"/>
    <w:rsid w:val="00864A2B"/>
    <w:rsid w:val="008655E3"/>
    <w:rsid w:val="00865722"/>
    <w:rsid w:val="008663C6"/>
    <w:rsid w:val="00867C95"/>
    <w:rsid w:val="00873A57"/>
    <w:rsid w:val="00875D49"/>
    <w:rsid w:val="00876188"/>
    <w:rsid w:val="00877365"/>
    <w:rsid w:val="008806A3"/>
    <w:rsid w:val="00882CB0"/>
    <w:rsid w:val="0089130E"/>
    <w:rsid w:val="008929A3"/>
    <w:rsid w:val="00894AAC"/>
    <w:rsid w:val="008A1914"/>
    <w:rsid w:val="008A41D8"/>
    <w:rsid w:val="008B0FD6"/>
    <w:rsid w:val="008B1717"/>
    <w:rsid w:val="008B1E44"/>
    <w:rsid w:val="008B2C40"/>
    <w:rsid w:val="008C4376"/>
    <w:rsid w:val="008C7E45"/>
    <w:rsid w:val="008D0491"/>
    <w:rsid w:val="008D1065"/>
    <w:rsid w:val="008D138D"/>
    <w:rsid w:val="008D2734"/>
    <w:rsid w:val="008D45A9"/>
    <w:rsid w:val="008D598C"/>
    <w:rsid w:val="008D682A"/>
    <w:rsid w:val="008D6FEA"/>
    <w:rsid w:val="008E05F0"/>
    <w:rsid w:val="008E0980"/>
    <w:rsid w:val="008E16F9"/>
    <w:rsid w:val="008E2737"/>
    <w:rsid w:val="008E2D3C"/>
    <w:rsid w:val="008E4853"/>
    <w:rsid w:val="008E4859"/>
    <w:rsid w:val="008E7F59"/>
    <w:rsid w:val="008F796F"/>
    <w:rsid w:val="00911791"/>
    <w:rsid w:val="00911873"/>
    <w:rsid w:val="0091534B"/>
    <w:rsid w:val="00916FD4"/>
    <w:rsid w:val="00922632"/>
    <w:rsid w:val="009241F3"/>
    <w:rsid w:val="00924A26"/>
    <w:rsid w:val="0092598A"/>
    <w:rsid w:val="009275FD"/>
    <w:rsid w:val="00927A63"/>
    <w:rsid w:val="00927C50"/>
    <w:rsid w:val="00930EB7"/>
    <w:rsid w:val="00935540"/>
    <w:rsid w:val="009424DC"/>
    <w:rsid w:val="00945BB9"/>
    <w:rsid w:val="0095201B"/>
    <w:rsid w:val="00953CD1"/>
    <w:rsid w:val="0095469F"/>
    <w:rsid w:val="00956145"/>
    <w:rsid w:val="009568C4"/>
    <w:rsid w:val="00960BAF"/>
    <w:rsid w:val="00963AFD"/>
    <w:rsid w:val="00964A2D"/>
    <w:rsid w:val="00974626"/>
    <w:rsid w:val="00976CA4"/>
    <w:rsid w:val="0097770F"/>
    <w:rsid w:val="009804F4"/>
    <w:rsid w:val="00980B55"/>
    <w:rsid w:val="00985915"/>
    <w:rsid w:val="00995A9E"/>
    <w:rsid w:val="009A4EF9"/>
    <w:rsid w:val="009A54B4"/>
    <w:rsid w:val="009A6A2D"/>
    <w:rsid w:val="009B1F1B"/>
    <w:rsid w:val="009B396B"/>
    <w:rsid w:val="009B77A5"/>
    <w:rsid w:val="009C2774"/>
    <w:rsid w:val="009D180D"/>
    <w:rsid w:val="009D18AC"/>
    <w:rsid w:val="009D3F37"/>
    <w:rsid w:val="009D6B71"/>
    <w:rsid w:val="009E42FF"/>
    <w:rsid w:val="009F03A2"/>
    <w:rsid w:val="009F17F9"/>
    <w:rsid w:val="009F25B1"/>
    <w:rsid w:val="009F2870"/>
    <w:rsid w:val="009F3053"/>
    <w:rsid w:val="009F5151"/>
    <w:rsid w:val="009F6AF3"/>
    <w:rsid w:val="00A01262"/>
    <w:rsid w:val="00A01B1A"/>
    <w:rsid w:val="00A02A85"/>
    <w:rsid w:val="00A060D9"/>
    <w:rsid w:val="00A0745F"/>
    <w:rsid w:val="00A10BDC"/>
    <w:rsid w:val="00A12504"/>
    <w:rsid w:val="00A12CE4"/>
    <w:rsid w:val="00A1350B"/>
    <w:rsid w:val="00A147E5"/>
    <w:rsid w:val="00A23508"/>
    <w:rsid w:val="00A23D06"/>
    <w:rsid w:val="00A24DEF"/>
    <w:rsid w:val="00A26882"/>
    <w:rsid w:val="00A2713C"/>
    <w:rsid w:val="00A34C16"/>
    <w:rsid w:val="00A34D3B"/>
    <w:rsid w:val="00A3649C"/>
    <w:rsid w:val="00A40C81"/>
    <w:rsid w:val="00A446D6"/>
    <w:rsid w:val="00A4588A"/>
    <w:rsid w:val="00A4742D"/>
    <w:rsid w:val="00A50312"/>
    <w:rsid w:val="00A51346"/>
    <w:rsid w:val="00A5350E"/>
    <w:rsid w:val="00A56176"/>
    <w:rsid w:val="00A569AC"/>
    <w:rsid w:val="00A5700F"/>
    <w:rsid w:val="00A6775A"/>
    <w:rsid w:val="00A70B9D"/>
    <w:rsid w:val="00A7117B"/>
    <w:rsid w:val="00A71E06"/>
    <w:rsid w:val="00A76943"/>
    <w:rsid w:val="00A818A0"/>
    <w:rsid w:val="00A83448"/>
    <w:rsid w:val="00A858C1"/>
    <w:rsid w:val="00A8713F"/>
    <w:rsid w:val="00A9636C"/>
    <w:rsid w:val="00A9735D"/>
    <w:rsid w:val="00A97718"/>
    <w:rsid w:val="00AA2019"/>
    <w:rsid w:val="00AA2FBF"/>
    <w:rsid w:val="00AA367B"/>
    <w:rsid w:val="00AA445A"/>
    <w:rsid w:val="00AA52AC"/>
    <w:rsid w:val="00AB1222"/>
    <w:rsid w:val="00AB195F"/>
    <w:rsid w:val="00AB4559"/>
    <w:rsid w:val="00AB57C2"/>
    <w:rsid w:val="00AC00D9"/>
    <w:rsid w:val="00AC02BD"/>
    <w:rsid w:val="00AC2DF3"/>
    <w:rsid w:val="00AD2352"/>
    <w:rsid w:val="00AD244D"/>
    <w:rsid w:val="00AD320F"/>
    <w:rsid w:val="00AD5FEA"/>
    <w:rsid w:val="00AD66CB"/>
    <w:rsid w:val="00AE3B2E"/>
    <w:rsid w:val="00AF0B34"/>
    <w:rsid w:val="00AF144C"/>
    <w:rsid w:val="00B00A1B"/>
    <w:rsid w:val="00B00F68"/>
    <w:rsid w:val="00B013B9"/>
    <w:rsid w:val="00B024EE"/>
    <w:rsid w:val="00B02CA4"/>
    <w:rsid w:val="00B02F64"/>
    <w:rsid w:val="00B05436"/>
    <w:rsid w:val="00B11AA7"/>
    <w:rsid w:val="00B1528A"/>
    <w:rsid w:val="00B15F88"/>
    <w:rsid w:val="00B16D16"/>
    <w:rsid w:val="00B1720D"/>
    <w:rsid w:val="00B174FD"/>
    <w:rsid w:val="00B21396"/>
    <w:rsid w:val="00B22A31"/>
    <w:rsid w:val="00B22DB9"/>
    <w:rsid w:val="00B320B2"/>
    <w:rsid w:val="00B331A6"/>
    <w:rsid w:val="00B3366A"/>
    <w:rsid w:val="00B340A4"/>
    <w:rsid w:val="00B34ADE"/>
    <w:rsid w:val="00B36AA9"/>
    <w:rsid w:val="00B4134D"/>
    <w:rsid w:val="00B41796"/>
    <w:rsid w:val="00B419FA"/>
    <w:rsid w:val="00B42A95"/>
    <w:rsid w:val="00B45E16"/>
    <w:rsid w:val="00B523EA"/>
    <w:rsid w:val="00B545E8"/>
    <w:rsid w:val="00B5623F"/>
    <w:rsid w:val="00B62F30"/>
    <w:rsid w:val="00B71235"/>
    <w:rsid w:val="00B71B3C"/>
    <w:rsid w:val="00B80729"/>
    <w:rsid w:val="00B81218"/>
    <w:rsid w:val="00B821E7"/>
    <w:rsid w:val="00B8370A"/>
    <w:rsid w:val="00B86592"/>
    <w:rsid w:val="00B872C4"/>
    <w:rsid w:val="00B87B95"/>
    <w:rsid w:val="00B91447"/>
    <w:rsid w:val="00B93F06"/>
    <w:rsid w:val="00B948A9"/>
    <w:rsid w:val="00B9582D"/>
    <w:rsid w:val="00B95D22"/>
    <w:rsid w:val="00BA1399"/>
    <w:rsid w:val="00BA1604"/>
    <w:rsid w:val="00BA2B49"/>
    <w:rsid w:val="00BA39A8"/>
    <w:rsid w:val="00BA64F7"/>
    <w:rsid w:val="00BA6748"/>
    <w:rsid w:val="00BA730F"/>
    <w:rsid w:val="00BA7710"/>
    <w:rsid w:val="00BB2097"/>
    <w:rsid w:val="00BB24C3"/>
    <w:rsid w:val="00BB353A"/>
    <w:rsid w:val="00BC1130"/>
    <w:rsid w:val="00BC20B3"/>
    <w:rsid w:val="00BC4671"/>
    <w:rsid w:val="00BD3F2F"/>
    <w:rsid w:val="00BE5C37"/>
    <w:rsid w:val="00BE6E3C"/>
    <w:rsid w:val="00BE705C"/>
    <w:rsid w:val="00BE7D02"/>
    <w:rsid w:val="00BF17A7"/>
    <w:rsid w:val="00BF23A4"/>
    <w:rsid w:val="00BF7B17"/>
    <w:rsid w:val="00C02B93"/>
    <w:rsid w:val="00C03ED1"/>
    <w:rsid w:val="00C04CFD"/>
    <w:rsid w:val="00C04F8F"/>
    <w:rsid w:val="00C0651B"/>
    <w:rsid w:val="00C069D5"/>
    <w:rsid w:val="00C105E5"/>
    <w:rsid w:val="00C1276B"/>
    <w:rsid w:val="00C207DB"/>
    <w:rsid w:val="00C212D5"/>
    <w:rsid w:val="00C227F1"/>
    <w:rsid w:val="00C22906"/>
    <w:rsid w:val="00C240DF"/>
    <w:rsid w:val="00C30A8E"/>
    <w:rsid w:val="00C31FFA"/>
    <w:rsid w:val="00C323F3"/>
    <w:rsid w:val="00C32BB8"/>
    <w:rsid w:val="00C4004C"/>
    <w:rsid w:val="00C441ED"/>
    <w:rsid w:val="00C451AE"/>
    <w:rsid w:val="00C45980"/>
    <w:rsid w:val="00C46BAB"/>
    <w:rsid w:val="00C54EDD"/>
    <w:rsid w:val="00C62A33"/>
    <w:rsid w:val="00C67CE7"/>
    <w:rsid w:val="00C70FF3"/>
    <w:rsid w:val="00C75431"/>
    <w:rsid w:val="00C823E4"/>
    <w:rsid w:val="00C83943"/>
    <w:rsid w:val="00C83CC5"/>
    <w:rsid w:val="00C87095"/>
    <w:rsid w:val="00C879C6"/>
    <w:rsid w:val="00C87D10"/>
    <w:rsid w:val="00C91298"/>
    <w:rsid w:val="00C92A65"/>
    <w:rsid w:val="00C968BE"/>
    <w:rsid w:val="00CA04CC"/>
    <w:rsid w:val="00CA14BC"/>
    <w:rsid w:val="00CA1B5A"/>
    <w:rsid w:val="00CA3178"/>
    <w:rsid w:val="00CA48FD"/>
    <w:rsid w:val="00CA7535"/>
    <w:rsid w:val="00CA7A35"/>
    <w:rsid w:val="00CB0FD0"/>
    <w:rsid w:val="00CB3050"/>
    <w:rsid w:val="00CB5B12"/>
    <w:rsid w:val="00CB5B32"/>
    <w:rsid w:val="00CB6340"/>
    <w:rsid w:val="00CB7118"/>
    <w:rsid w:val="00CC0882"/>
    <w:rsid w:val="00CC523A"/>
    <w:rsid w:val="00CC5987"/>
    <w:rsid w:val="00CC615B"/>
    <w:rsid w:val="00CC637B"/>
    <w:rsid w:val="00CC6BBA"/>
    <w:rsid w:val="00CD1BC7"/>
    <w:rsid w:val="00CD1FE2"/>
    <w:rsid w:val="00CD40B7"/>
    <w:rsid w:val="00CD45D7"/>
    <w:rsid w:val="00CE082A"/>
    <w:rsid w:val="00CE125B"/>
    <w:rsid w:val="00CE5234"/>
    <w:rsid w:val="00CF256D"/>
    <w:rsid w:val="00CF5AC7"/>
    <w:rsid w:val="00D0007C"/>
    <w:rsid w:val="00D015A9"/>
    <w:rsid w:val="00D053CA"/>
    <w:rsid w:val="00D12B2F"/>
    <w:rsid w:val="00D1456D"/>
    <w:rsid w:val="00D14607"/>
    <w:rsid w:val="00D240C7"/>
    <w:rsid w:val="00D2490F"/>
    <w:rsid w:val="00D268CD"/>
    <w:rsid w:val="00D32A07"/>
    <w:rsid w:val="00D3696E"/>
    <w:rsid w:val="00D403F1"/>
    <w:rsid w:val="00D4482B"/>
    <w:rsid w:val="00D46D99"/>
    <w:rsid w:val="00D50F9C"/>
    <w:rsid w:val="00D558C7"/>
    <w:rsid w:val="00D56BF4"/>
    <w:rsid w:val="00D647CA"/>
    <w:rsid w:val="00D64C5D"/>
    <w:rsid w:val="00D652C8"/>
    <w:rsid w:val="00D66105"/>
    <w:rsid w:val="00D70D74"/>
    <w:rsid w:val="00D728C9"/>
    <w:rsid w:val="00D73A75"/>
    <w:rsid w:val="00D76FE1"/>
    <w:rsid w:val="00D8038E"/>
    <w:rsid w:val="00D8102C"/>
    <w:rsid w:val="00D81FD4"/>
    <w:rsid w:val="00D82A6E"/>
    <w:rsid w:val="00D86CE7"/>
    <w:rsid w:val="00D87CF9"/>
    <w:rsid w:val="00D901F2"/>
    <w:rsid w:val="00D90528"/>
    <w:rsid w:val="00D91363"/>
    <w:rsid w:val="00D92092"/>
    <w:rsid w:val="00D93776"/>
    <w:rsid w:val="00D93870"/>
    <w:rsid w:val="00D93C7E"/>
    <w:rsid w:val="00D93E5E"/>
    <w:rsid w:val="00D97501"/>
    <w:rsid w:val="00DA2337"/>
    <w:rsid w:val="00DA370B"/>
    <w:rsid w:val="00DB156B"/>
    <w:rsid w:val="00DB3405"/>
    <w:rsid w:val="00DB351E"/>
    <w:rsid w:val="00DB35E0"/>
    <w:rsid w:val="00DB3BE7"/>
    <w:rsid w:val="00DB6483"/>
    <w:rsid w:val="00DB7465"/>
    <w:rsid w:val="00DB7A6E"/>
    <w:rsid w:val="00DC02DF"/>
    <w:rsid w:val="00DC189C"/>
    <w:rsid w:val="00DC3654"/>
    <w:rsid w:val="00DC3C01"/>
    <w:rsid w:val="00DC3EBE"/>
    <w:rsid w:val="00DC3F5F"/>
    <w:rsid w:val="00DC5F67"/>
    <w:rsid w:val="00DC6A57"/>
    <w:rsid w:val="00DD1405"/>
    <w:rsid w:val="00DD282C"/>
    <w:rsid w:val="00DD2FF5"/>
    <w:rsid w:val="00DD758C"/>
    <w:rsid w:val="00DE0913"/>
    <w:rsid w:val="00DE19DE"/>
    <w:rsid w:val="00DE476C"/>
    <w:rsid w:val="00DE6814"/>
    <w:rsid w:val="00DF070F"/>
    <w:rsid w:val="00E01F17"/>
    <w:rsid w:val="00E047F5"/>
    <w:rsid w:val="00E06063"/>
    <w:rsid w:val="00E0698F"/>
    <w:rsid w:val="00E069CA"/>
    <w:rsid w:val="00E077CA"/>
    <w:rsid w:val="00E102E8"/>
    <w:rsid w:val="00E2386D"/>
    <w:rsid w:val="00E242F4"/>
    <w:rsid w:val="00E245B0"/>
    <w:rsid w:val="00E30D20"/>
    <w:rsid w:val="00E31432"/>
    <w:rsid w:val="00E31478"/>
    <w:rsid w:val="00E3655B"/>
    <w:rsid w:val="00E40969"/>
    <w:rsid w:val="00E432D3"/>
    <w:rsid w:val="00E43792"/>
    <w:rsid w:val="00E5030C"/>
    <w:rsid w:val="00E532AC"/>
    <w:rsid w:val="00E54984"/>
    <w:rsid w:val="00E56B24"/>
    <w:rsid w:val="00E5782E"/>
    <w:rsid w:val="00E609EA"/>
    <w:rsid w:val="00E6332F"/>
    <w:rsid w:val="00E63392"/>
    <w:rsid w:val="00E64F23"/>
    <w:rsid w:val="00E65547"/>
    <w:rsid w:val="00E70E96"/>
    <w:rsid w:val="00E73434"/>
    <w:rsid w:val="00E738B1"/>
    <w:rsid w:val="00E738DB"/>
    <w:rsid w:val="00E74281"/>
    <w:rsid w:val="00E81073"/>
    <w:rsid w:val="00E815C2"/>
    <w:rsid w:val="00E8292F"/>
    <w:rsid w:val="00E84559"/>
    <w:rsid w:val="00E845DB"/>
    <w:rsid w:val="00E85C67"/>
    <w:rsid w:val="00E86660"/>
    <w:rsid w:val="00E87487"/>
    <w:rsid w:val="00EA1E25"/>
    <w:rsid w:val="00EA2346"/>
    <w:rsid w:val="00EA398A"/>
    <w:rsid w:val="00EB19CD"/>
    <w:rsid w:val="00EB22D7"/>
    <w:rsid w:val="00EB4A5D"/>
    <w:rsid w:val="00EB67E7"/>
    <w:rsid w:val="00EC2C13"/>
    <w:rsid w:val="00EC3D4A"/>
    <w:rsid w:val="00EC3ED2"/>
    <w:rsid w:val="00EC7EE1"/>
    <w:rsid w:val="00ED06F0"/>
    <w:rsid w:val="00ED1261"/>
    <w:rsid w:val="00ED1503"/>
    <w:rsid w:val="00ED2AE8"/>
    <w:rsid w:val="00ED6379"/>
    <w:rsid w:val="00ED65EE"/>
    <w:rsid w:val="00ED6737"/>
    <w:rsid w:val="00EE058A"/>
    <w:rsid w:val="00EE5DA4"/>
    <w:rsid w:val="00EE7EFC"/>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7FE"/>
    <w:rsid w:val="00F2792E"/>
    <w:rsid w:val="00F31604"/>
    <w:rsid w:val="00F356DB"/>
    <w:rsid w:val="00F357C8"/>
    <w:rsid w:val="00F36A25"/>
    <w:rsid w:val="00F379CC"/>
    <w:rsid w:val="00F4085C"/>
    <w:rsid w:val="00F41D68"/>
    <w:rsid w:val="00F43012"/>
    <w:rsid w:val="00F4348C"/>
    <w:rsid w:val="00F443A2"/>
    <w:rsid w:val="00F44857"/>
    <w:rsid w:val="00F44C3C"/>
    <w:rsid w:val="00F44DB0"/>
    <w:rsid w:val="00F47DBC"/>
    <w:rsid w:val="00F56900"/>
    <w:rsid w:val="00F5701F"/>
    <w:rsid w:val="00F57DCB"/>
    <w:rsid w:val="00F6013D"/>
    <w:rsid w:val="00F6195B"/>
    <w:rsid w:val="00F65F13"/>
    <w:rsid w:val="00F66DB7"/>
    <w:rsid w:val="00F73952"/>
    <w:rsid w:val="00F73D79"/>
    <w:rsid w:val="00F74EB8"/>
    <w:rsid w:val="00F75879"/>
    <w:rsid w:val="00F76844"/>
    <w:rsid w:val="00F76D21"/>
    <w:rsid w:val="00F774BA"/>
    <w:rsid w:val="00F807C6"/>
    <w:rsid w:val="00F80966"/>
    <w:rsid w:val="00F80CD4"/>
    <w:rsid w:val="00F835D2"/>
    <w:rsid w:val="00F83A10"/>
    <w:rsid w:val="00F87BA3"/>
    <w:rsid w:val="00F91C4E"/>
    <w:rsid w:val="00F9226A"/>
    <w:rsid w:val="00F931B9"/>
    <w:rsid w:val="00FA300F"/>
    <w:rsid w:val="00FA366D"/>
    <w:rsid w:val="00FA3C87"/>
    <w:rsid w:val="00FB2835"/>
    <w:rsid w:val="00FB60DD"/>
    <w:rsid w:val="00FB7A6C"/>
    <w:rsid w:val="00FC1102"/>
    <w:rsid w:val="00FC5E10"/>
    <w:rsid w:val="00FD08E4"/>
    <w:rsid w:val="00FD65F2"/>
    <w:rsid w:val="00FD7257"/>
    <w:rsid w:val="00FE13DD"/>
    <w:rsid w:val="00FE1A41"/>
    <w:rsid w:val="00FE1F32"/>
    <w:rsid w:val="00FE3997"/>
    <w:rsid w:val="00FE50A7"/>
    <w:rsid w:val="00FE6AA5"/>
    <w:rsid w:val="00FE7122"/>
    <w:rsid w:val="00FF0285"/>
    <w:rsid w:val="00FF0AC5"/>
    <w:rsid w:val="00FF3090"/>
    <w:rsid w:val="00FF411A"/>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2797A"/>
  <w15:chartTrackingRefBased/>
  <w15:docId w15:val="{DFFC0804-618E-4A09-A587-BBF6F458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33"/>
    <w:rPr>
      <w:lang w:val="es-ES" w:eastAsia="es-ES"/>
    </w:rPr>
  </w:style>
  <w:style w:type="paragraph" w:styleId="Ttulo1">
    <w:name w:val="heading 1"/>
    <w:basedOn w:val="Normal"/>
    <w:next w:val="Normal"/>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604EE9"/>
    <w:pPr>
      <w:keepNext/>
      <w:tabs>
        <w:tab w:val="num" w:pos="864"/>
      </w:tabs>
      <w:spacing w:before="240" w:after="60"/>
      <w:ind w:left="864" w:hanging="864"/>
      <w:jc w:val="both"/>
      <w:outlineLvl w:val="3"/>
    </w:pPr>
    <w:rPr>
      <w:rFonts w:ascii="Arial" w:hAnsi="Arial"/>
      <w:b/>
      <w:bCs/>
      <w:sz w:val="28"/>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rsid w:val="0016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609FA"/>
    <w:rPr>
      <w:strike w:val="0"/>
      <w:dstrike w:val="0"/>
      <w:color w:val="0000FF"/>
      <w:u w:val="none"/>
      <w:effect w:val="none"/>
    </w:rPr>
  </w:style>
  <w:style w:type="paragraph" w:styleId="NormalWeb">
    <w:name w:val="Normal (Web)"/>
    <w:basedOn w:val="Normal"/>
    <w:uiPriority w:val="99"/>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Ttulo">
    <w:name w:val="Title"/>
    <w:basedOn w:val="Normal"/>
    <w:link w:val="TtuloCar"/>
    <w:qFormat/>
    <w:rsid w:val="0004018F"/>
    <w:pPr>
      <w:autoSpaceDE w:val="0"/>
      <w:autoSpaceDN w:val="0"/>
      <w:adjustRightInd w:val="0"/>
      <w:jc w:val="center"/>
    </w:pPr>
    <w:rPr>
      <w:b/>
      <w:bCs/>
      <w:szCs w:val="24"/>
      <w:lang w:val="es-ES_tradnl" w:eastAsia="x-none"/>
    </w:rPr>
  </w:style>
  <w:style w:type="character" w:customStyle="1" w:styleId="TtuloCar">
    <w:name w:val="Título Car"/>
    <w:link w:val="Ttulo"/>
    <w:rsid w:val="0004018F"/>
    <w:rPr>
      <w:b/>
      <w:bCs/>
      <w:szCs w:val="24"/>
      <w:lang w:val="es-ES_tradnl"/>
    </w:rPr>
  </w:style>
  <w:style w:type="paragraph" w:customStyle="1" w:styleId="Vieta">
    <w:name w:val="Viñeta"/>
    <w:basedOn w:val="Normal"/>
    <w:rsid w:val="000B3ABF"/>
    <w:pPr>
      <w:numPr>
        <w:numId w:val="1"/>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uiPriority w:val="22"/>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2"/>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uiPriority w:val="99"/>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tuloTDC">
    <w:name w:val="TOC Heading"/>
    <w:basedOn w:val="Ttulo1"/>
    <w:next w:val="Normal"/>
    <w:uiPriority w:val="39"/>
    <w:unhideWhenUsed/>
    <w:qFormat/>
    <w:rsid w:val="00F47DBC"/>
    <w:pPr>
      <w:keepLines/>
      <w:tabs>
        <w:tab w:val="clear" w:pos="567"/>
      </w:tabs>
      <w:spacing w:after="0" w:line="259" w:lineRule="auto"/>
      <w:ind w:left="0" w:firstLine="0"/>
      <w:jc w:val="left"/>
      <w:outlineLvl w:val="9"/>
    </w:pPr>
    <w:rPr>
      <w:rFonts w:asciiTheme="majorHAnsi" w:eastAsiaTheme="majorEastAsia" w:hAnsiTheme="majorHAnsi" w:cstheme="majorBidi"/>
      <w:b w:val="0"/>
      <w:bCs w:val="0"/>
      <w:color w:val="2F5496" w:themeColor="accent1" w:themeShade="BF"/>
      <w:kern w:val="0"/>
      <w:sz w:val="32"/>
      <w:szCs w:val="32"/>
      <w:lang w:val="es-CO" w:eastAsia="es-CO"/>
    </w:rPr>
  </w:style>
  <w:style w:type="paragraph" w:styleId="TDC1">
    <w:name w:val="toc 1"/>
    <w:basedOn w:val="Normal"/>
    <w:next w:val="Normal"/>
    <w:autoRedefine/>
    <w:uiPriority w:val="39"/>
    <w:unhideWhenUsed/>
    <w:rsid w:val="00F47D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 w:id="21412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aerocivil.gov.co"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erocivil.gov.c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4A0431583E614D93BE44A999104FB3" ma:contentTypeVersion="1" ma:contentTypeDescription="Create a new document." ma:contentTypeScope="" ma:versionID="d6f15b4c0b8f58f2722651bd750568c7">
  <xsd:schema xmlns:xsd="http://www.w3.org/2001/XMLSchema" xmlns:xs="http://www.w3.org/2001/XMLSchema" xmlns:p="http://schemas.microsoft.com/office/2006/metadata/properties" xmlns:ns2="d7b7786e-7eaf-431d-996a-495e1879110d" targetNamespace="http://schemas.microsoft.com/office/2006/metadata/properties" ma:root="true" ma:fieldsID="7a8caaf4be7a4a56b5cd22d4dc605607" ns2:_="">
    <xsd:import namespace="d7b7786e-7eaf-431d-996a-495e1879110d"/>
    <xsd:element name="properties">
      <xsd:complexType>
        <xsd:sequence>
          <xsd:element name="documentManagement">
            <xsd:complexType>
              <xsd:all>
                <xsd:element ref="ns2:Formato_x00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786e-7eaf-431d-996a-495e1879110d" elementFormDefault="qualified">
    <xsd:import namespace="http://schemas.microsoft.com/office/2006/documentManagement/types"/>
    <xsd:import namespace="http://schemas.microsoft.com/office/infopath/2007/PartnerControls"/>
    <xsd:element name="Formato_x003b_" ma:index="8" nillable="true" ma:displayName="Formato;" ma:default="/Style%20Library/Images/pdf.svg" ma:format="Dropdown" ma:internalName="Formato_x003b_">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_x003b_ xmlns="d7b7786e-7eaf-431d-996a-495e1879110d">/Style%20Library/Images/doc.svg</Formato_x003b_>
  </documentManagement>
</p:properties>
</file>

<file path=customXml/itemProps1.xml><?xml version="1.0" encoding="utf-8"?>
<ds:datastoreItem xmlns:ds="http://schemas.openxmlformats.org/officeDocument/2006/customXml" ds:itemID="{127C93DB-0C54-4363-A087-B9917A761C5D}">
  <ds:schemaRefs>
    <ds:schemaRef ds:uri="http://schemas.openxmlformats.org/officeDocument/2006/bibliography"/>
  </ds:schemaRefs>
</ds:datastoreItem>
</file>

<file path=customXml/itemProps2.xml><?xml version="1.0" encoding="utf-8"?>
<ds:datastoreItem xmlns:ds="http://schemas.openxmlformats.org/officeDocument/2006/customXml" ds:itemID="{433232CC-A765-4A9D-9135-AE2C4C1AC662}"/>
</file>

<file path=customXml/itemProps3.xml><?xml version="1.0" encoding="utf-8"?>
<ds:datastoreItem xmlns:ds="http://schemas.openxmlformats.org/officeDocument/2006/customXml" ds:itemID="{DDA9ADA1-AB5D-4691-9755-F97409956C3E}"/>
</file>

<file path=customXml/itemProps4.xml><?xml version="1.0" encoding="utf-8"?>
<ds:datastoreItem xmlns:ds="http://schemas.openxmlformats.org/officeDocument/2006/customXml" ds:itemID="{5CCB31E0-202E-41D4-ADE1-E2CF2311CC24}"/>
</file>

<file path=docProps/app.xml><?xml version="1.0" encoding="utf-8"?>
<Properties xmlns="http://schemas.openxmlformats.org/officeDocument/2006/extended-properties" xmlns:vt="http://schemas.openxmlformats.org/officeDocument/2006/docPropsVTypes">
  <Template>Normal</Template>
  <TotalTime>1</TotalTime>
  <Pages>13</Pages>
  <Words>3810</Words>
  <Characters>20958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General de Medios 2020</dc:title>
  <dc:subject>GESTIÓN DOCUMENTAL</dc:subject>
  <dc:creator>Johanna Teresa Santamaria Caicedo</dc:creator>
  <cp:keywords>15</cp:keywords>
  <dc:description>Versión:01</dc:description>
  <cp:lastModifiedBy>57311</cp:lastModifiedBy>
  <cp:revision>2</cp:revision>
  <cp:lastPrinted>2011-09-26T16:22:00Z</cp:lastPrinted>
  <dcterms:created xsi:type="dcterms:W3CDTF">2020-10-14T13:35:00Z</dcterms:created>
  <dcterms:modified xsi:type="dcterms:W3CDTF">2020-10-14T13:35:00Z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0x0101000A4A0431583E614D93BE44A999104FB3</vt:lpwstr>
  </property>
</Properties>
</file>